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ED0" w:rsidRDefault="006E3849">
      <w:r>
        <w:rPr>
          <w:noProof/>
        </w:rPr>
        <mc:AlternateContent>
          <mc:Choice Requires="wps">
            <w:drawing>
              <wp:anchor distT="45720" distB="45720" distL="114300" distR="114300" simplePos="0" relativeHeight="251659264" behindDoc="0" locked="0" layoutInCell="1" allowOverlap="1" wp14:anchorId="37916A19" wp14:editId="60A01AC5">
                <wp:simplePos x="0" y="0"/>
                <wp:positionH relativeFrom="column">
                  <wp:posOffset>-123825</wp:posOffset>
                </wp:positionH>
                <wp:positionV relativeFrom="paragraph">
                  <wp:posOffset>0</wp:posOffset>
                </wp:positionV>
                <wp:extent cx="6153150" cy="7353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353300"/>
                        </a:xfrm>
                        <a:prstGeom prst="rect">
                          <a:avLst/>
                        </a:prstGeom>
                        <a:solidFill>
                          <a:schemeClr val="bg2">
                            <a:lumMod val="50000"/>
                          </a:schemeClr>
                        </a:solidFill>
                        <a:ln w="9525">
                          <a:solidFill>
                            <a:srgbClr val="000000"/>
                          </a:solidFill>
                          <a:miter lim="800000"/>
                          <a:headEnd/>
                          <a:tailEnd/>
                        </a:ln>
                      </wps:spPr>
                      <wps:txbx>
                        <w:txbxContent>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Pr="008B6610" w:rsidRDefault="00DF381B">
                            <w:pPr>
                              <w:rPr>
                                <w:rFonts w:ascii="Cambria" w:hAnsi="Cambria"/>
                                <w:b/>
                                <w:color w:val="1F3864" w:themeColor="accent5" w:themeShade="80"/>
                                <w:sz w:val="90"/>
                                <w:szCs w:val="90"/>
                                <w14:shadow w14:blurRad="50800" w14:dist="38100" w14:dir="2700000" w14:sx="100000" w14:sy="100000" w14:kx="0" w14:ky="0" w14:algn="tl">
                                  <w14:srgbClr w14:val="000000">
                                    <w14:alpha w14:val="60000"/>
                                  </w14:srgbClr>
                                </w14:shadow>
                              </w:rPr>
                            </w:pPr>
                            <w:r>
                              <w:tab/>
                            </w:r>
                            <w:r w:rsidRPr="008B6610">
                              <w:rPr>
                                <w:rFonts w:ascii="Cambria" w:hAnsi="Cambria"/>
                                <w:b/>
                                <w:color w:val="1F3864" w:themeColor="accent5" w:themeShade="80"/>
                                <w:sz w:val="90"/>
                                <w:szCs w:val="90"/>
                                <w14:shadow w14:blurRad="50800" w14:dist="38100" w14:dir="2700000" w14:sx="100000" w14:sy="100000" w14:kx="0" w14:ky="0" w14:algn="tl">
                                  <w14:srgbClr w14:val="000000">
                                    <w14:alpha w14:val="60000"/>
                                  </w14:srgbClr>
                                </w14:shadow>
                              </w:rPr>
                              <w:t>ADA Transition Plan</w:t>
                            </w:r>
                          </w:p>
                          <w:p w:rsidR="00DF381B" w:rsidRPr="00780ED0" w:rsidRDefault="00DF381B">
                            <w:pPr>
                              <w:rPr>
                                <w:color w:val="1F3864" w:themeColor="accent5" w:themeShade="80"/>
                                <w:sz w:val="10"/>
                                <w:szCs w:val="10"/>
                                <w14:shadow w14:blurRad="50800" w14:dist="38100" w14:dir="2700000" w14:sx="100000" w14:sy="100000" w14:kx="0" w14:ky="0" w14:algn="tl">
                                  <w14:srgbClr w14:val="000000">
                                    <w14:alpha w14:val="60000"/>
                                  </w14:srgbClr>
                                </w14:shadow>
                              </w:rPr>
                            </w:pPr>
                          </w:p>
                          <w:p w:rsidR="00DF381B" w:rsidRPr="00780ED0" w:rsidRDefault="00DF381B">
                            <w:pPr>
                              <w:rPr>
                                <w:b/>
                                <w:color w:val="1F3864" w:themeColor="accent5" w:themeShade="80"/>
                                <w:sz w:val="30"/>
                                <w:szCs w:val="30"/>
                                <w14:shadow w14:blurRad="50800" w14:dist="38100" w14:dir="2700000" w14:sx="100000" w14:sy="100000" w14:kx="0" w14:ky="0" w14:algn="tl">
                                  <w14:srgbClr w14:val="000000">
                                    <w14:alpha w14:val="60000"/>
                                  </w14:srgbClr>
                                </w14:shadow>
                              </w:rPr>
                            </w:pPr>
                            <w:r w:rsidRPr="00780ED0">
                              <w:rPr>
                                <w:color w:val="1F3864" w:themeColor="accent5" w:themeShade="80"/>
                                <w14:shadow w14:blurRad="50800" w14:dist="38100" w14:dir="2700000" w14:sx="100000" w14:sy="100000" w14:kx="0" w14:ky="0" w14:algn="tl">
                                  <w14:srgbClr w14:val="000000">
                                    <w14:alpha w14:val="60000"/>
                                  </w14:srgbClr>
                                </w14:shadow>
                              </w:rPr>
                              <w:tab/>
                            </w:r>
                            <w:r>
                              <w:rPr>
                                <w:b/>
                                <w:color w:val="1F3864" w:themeColor="accent5" w:themeShade="80"/>
                                <w:sz w:val="30"/>
                                <w:szCs w:val="30"/>
                                <w14:shadow w14:blurRad="50800" w14:dist="38100" w14:dir="2700000" w14:sx="100000" w14:sy="100000" w14:kx="0" w14:ky="0" w14:algn="tl">
                                  <w14:srgbClr w14:val="000000">
                                    <w14:alpha w14:val="60000"/>
                                  </w14:srgbClr>
                                </w14:shadow>
                              </w:rPr>
                              <w:t>Grainger County</w:t>
                            </w:r>
                            <w:r w:rsidRPr="00780ED0">
                              <w:rPr>
                                <w:b/>
                                <w:color w:val="1F3864" w:themeColor="accent5" w:themeShade="80"/>
                                <w:sz w:val="30"/>
                                <w:szCs w:val="30"/>
                                <w14:shadow w14:blurRad="50800" w14:dist="38100" w14:dir="2700000" w14:sx="100000" w14:sy="100000" w14:kx="0" w14:ky="0" w14:algn="tl">
                                  <w14:srgbClr w14:val="000000">
                                    <w14:alpha w14:val="60000"/>
                                  </w14:srgbClr>
                                </w14:shadow>
                              </w:rPr>
                              <w:t>, Tennessee</w:t>
                            </w:r>
                          </w:p>
                          <w:p w:rsidR="00DF381B" w:rsidRDefault="00DF381B"/>
                          <w:p w:rsidR="00DF381B" w:rsidRDefault="00DF381B"/>
                          <w:p w:rsidR="00DF381B" w:rsidRDefault="00DF381B" w:rsidP="00BA2017">
                            <w:pPr>
                              <w:ind w:left="720" w:right="840"/>
                              <w:jc w:val="both"/>
                              <w:rPr>
                                <w:rFonts w:ascii="Garamond" w:hAnsi="Garamond" w:cs="Century Schoolbook"/>
                                <w:color w:val="FFFFFF" w:themeColor="background1"/>
                                <w:sz w:val="28"/>
                                <w:szCs w:val="28"/>
                              </w:rPr>
                            </w:pPr>
                            <w:r w:rsidRPr="008B6610">
                              <w:rPr>
                                <w:rFonts w:ascii="Garamond" w:hAnsi="Garamond" w:cs="Century Schoolbook"/>
                                <w:color w:val="FFFFFF" w:themeColor="background1"/>
                                <w:sz w:val="28"/>
                                <w:szCs w:val="28"/>
                              </w:rPr>
                              <w:t xml:space="preserve">The main purpose of the Americans with Disabilities Act (ADA) Transition Plan and Pedestrian Master Plan project is to develop policies and practices for implementing physical pedestrian improvements within the public right-of-way </w:t>
                            </w:r>
                            <w:r>
                              <w:rPr>
                                <w:rFonts w:ascii="Garamond" w:hAnsi="Garamond" w:cs="Century Schoolbook"/>
                                <w:color w:val="FFFFFF" w:themeColor="background1"/>
                                <w:sz w:val="28"/>
                                <w:szCs w:val="28"/>
                              </w:rPr>
                              <w:t>in Grainger County</w:t>
                            </w:r>
                            <w:r w:rsidRPr="008B6610">
                              <w:rPr>
                                <w:rFonts w:ascii="Garamond" w:hAnsi="Garamond" w:cs="Century Schoolbook"/>
                                <w:color w:val="FFFFFF" w:themeColor="background1"/>
                                <w:sz w:val="28"/>
                                <w:szCs w:val="28"/>
                              </w:rPr>
                              <w:t xml:space="preserve">, TN.  </w:t>
                            </w:r>
                          </w:p>
                          <w:p w:rsidR="00DF381B" w:rsidRDefault="00DF381B" w:rsidP="00BA2017">
                            <w:pPr>
                              <w:ind w:left="720" w:right="840"/>
                              <w:jc w:val="both"/>
                              <w:rPr>
                                <w:rFonts w:ascii="Garamond" w:hAnsi="Garamond" w:cs="Century Schoolbook"/>
                                <w:color w:val="FFFFFF" w:themeColor="background1"/>
                                <w:sz w:val="28"/>
                                <w:szCs w:val="28"/>
                              </w:rPr>
                            </w:pPr>
                          </w:p>
                          <w:p w:rsidR="00DF381B" w:rsidRPr="008B6610" w:rsidRDefault="00DF381B" w:rsidP="00BA2017">
                            <w:pPr>
                              <w:ind w:left="720" w:right="840"/>
                              <w:jc w:val="both"/>
                              <w:rPr>
                                <w:rFonts w:ascii="Garamond" w:hAnsi="Garamond"/>
                                <w:color w:val="FFFFFF" w:themeColor="background1"/>
                                <w:sz w:val="28"/>
                                <w:szCs w:val="28"/>
                              </w:rPr>
                            </w:pPr>
                            <w:r w:rsidRPr="008B6610">
                              <w:rPr>
                                <w:rFonts w:ascii="Garamond" w:hAnsi="Garamond" w:cs="Century Schoolbook"/>
                                <w:color w:val="FFFFFF" w:themeColor="background1"/>
                                <w:sz w:val="28"/>
                                <w:szCs w:val="28"/>
                              </w:rPr>
                              <w:t xml:space="preserve">The goal is to optimize the pedestrian experience, to provide safe and </w:t>
                            </w:r>
                            <w:r>
                              <w:rPr>
                                <w:rFonts w:ascii="Garamond" w:hAnsi="Garamond" w:cs="Century Schoolbook"/>
                                <w:color w:val="FFFFFF" w:themeColor="background1"/>
                                <w:sz w:val="28"/>
                                <w:szCs w:val="28"/>
                              </w:rPr>
                              <w:t xml:space="preserve">compliant public facilities for all citizens, enhance the services and programs provided and maintained by the County, and </w:t>
                            </w:r>
                            <w:r w:rsidRPr="008B6610">
                              <w:rPr>
                                <w:rFonts w:ascii="Garamond" w:hAnsi="Garamond" w:cs="Century Schoolbook"/>
                                <w:color w:val="FFFFFF" w:themeColor="background1"/>
                                <w:sz w:val="28"/>
                                <w:szCs w:val="28"/>
                              </w:rPr>
                              <w:t>to assure compliance with all federal, state, and local regulations and standards.</w:t>
                            </w:r>
                          </w:p>
                          <w:p w:rsidR="00DF381B" w:rsidRPr="008B6610" w:rsidRDefault="00DF381B">
                            <w:pPr>
                              <w:rPr>
                                <w:rFonts w:ascii="Garamond" w:hAnsi="Garamond"/>
                                <w:sz w:val="28"/>
                                <w:szCs w:val="28"/>
                              </w:rPr>
                            </w:pPr>
                          </w:p>
                          <w:p w:rsidR="00DF381B" w:rsidRDefault="00DF3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16A19" id="_x0000_t202" coordsize="21600,21600" o:spt="202" path="m,l,21600r21600,l21600,xe">
                <v:stroke joinstyle="miter"/>
                <v:path gradientshapeok="t" o:connecttype="rect"/>
              </v:shapetype>
              <v:shape id="Text Box 2" o:spid="_x0000_s1026" type="#_x0000_t202" style="position:absolute;margin-left:-9.75pt;margin-top:0;width:484.5pt;height:5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" fillcolor="#747070 [1614]">
                <v:textbox>
                  <w:txbxContent>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Default="00DF381B"/>
                    <w:p w:rsidR="00DF381B" w:rsidRPr="008B6610" w:rsidRDefault="00DF381B">
                      <w:pPr>
                        <w:rPr>
                          <w:rFonts w:ascii="Cambria" w:hAnsi="Cambria"/>
                          <w:b/>
                          <w:color w:val="1F3864" w:themeColor="accent5" w:themeShade="80"/>
                          <w:sz w:val="90"/>
                          <w:szCs w:val="90"/>
                          <w14:shadow w14:blurRad="50800" w14:dist="38100" w14:dir="2700000" w14:sx="100000" w14:sy="100000" w14:kx="0" w14:ky="0" w14:algn="tl">
                            <w14:srgbClr w14:val="000000">
                              <w14:alpha w14:val="60000"/>
                            </w14:srgbClr>
                          </w14:shadow>
                        </w:rPr>
                      </w:pPr>
                      <w:r>
                        <w:tab/>
                      </w:r>
                      <w:r w:rsidRPr="008B6610">
                        <w:rPr>
                          <w:rFonts w:ascii="Cambria" w:hAnsi="Cambria"/>
                          <w:b/>
                          <w:color w:val="1F3864" w:themeColor="accent5" w:themeShade="80"/>
                          <w:sz w:val="90"/>
                          <w:szCs w:val="90"/>
                          <w14:shadow w14:blurRad="50800" w14:dist="38100" w14:dir="2700000" w14:sx="100000" w14:sy="100000" w14:kx="0" w14:ky="0" w14:algn="tl">
                            <w14:srgbClr w14:val="000000">
                              <w14:alpha w14:val="60000"/>
                            </w14:srgbClr>
                          </w14:shadow>
                        </w:rPr>
                        <w:t>ADA Transition Plan</w:t>
                      </w:r>
                    </w:p>
                    <w:p w:rsidR="00DF381B" w:rsidRPr="00780ED0" w:rsidRDefault="00DF381B">
                      <w:pPr>
                        <w:rPr>
                          <w:color w:val="1F3864" w:themeColor="accent5" w:themeShade="80"/>
                          <w:sz w:val="10"/>
                          <w:szCs w:val="10"/>
                          <w14:shadow w14:blurRad="50800" w14:dist="38100" w14:dir="2700000" w14:sx="100000" w14:sy="100000" w14:kx="0" w14:ky="0" w14:algn="tl">
                            <w14:srgbClr w14:val="000000">
                              <w14:alpha w14:val="60000"/>
                            </w14:srgbClr>
                          </w14:shadow>
                        </w:rPr>
                      </w:pPr>
                    </w:p>
                    <w:p w:rsidR="00DF381B" w:rsidRPr="00780ED0" w:rsidRDefault="00DF381B">
                      <w:pPr>
                        <w:rPr>
                          <w:b/>
                          <w:color w:val="1F3864" w:themeColor="accent5" w:themeShade="80"/>
                          <w:sz w:val="30"/>
                          <w:szCs w:val="30"/>
                          <w14:shadow w14:blurRad="50800" w14:dist="38100" w14:dir="2700000" w14:sx="100000" w14:sy="100000" w14:kx="0" w14:ky="0" w14:algn="tl">
                            <w14:srgbClr w14:val="000000">
                              <w14:alpha w14:val="60000"/>
                            </w14:srgbClr>
                          </w14:shadow>
                        </w:rPr>
                      </w:pPr>
                      <w:r w:rsidRPr="00780ED0">
                        <w:rPr>
                          <w:color w:val="1F3864" w:themeColor="accent5" w:themeShade="80"/>
                          <w14:shadow w14:blurRad="50800" w14:dist="38100" w14:dir="2700000" w14:sx="100000" w14:sy="100000" w14:kx="0" w14:ky="0" w14:algn="tl">
                            <w14:srgbClr w14:val="000000">
                              <w14:alpha w14:val="60000"/>
                            </w14:srgbClr>
                          </w14:shadow>
                        </w:rPr>
                        <w:tab/>
                      </w:r>
                      <w:r>
                        <w:rPr>
                          <w:b/>
                          <w:color w:val="1F3864" w:themeColor="accent5" w:themeShade="80"/>
                          <w:sz w:val="30"/>
                          <w:szCs w:val="30"/>
                          <w14:shadow w14:blurRad="50800" w14:dist="38100" w14:dir="2700000" w14:sx="100000" w14:sy="100000" w14:kx="0" w14:ky="0" w14:algn="tl">
                            <w14:srgbClr w14:val="000000">
                              <w14:alpha w14:val="60000"/>
                            </w14:srgbClr>
                          </w14:shadow>
                        </w:rPr>
                        <w:t>Grainger County</w:t>
                      </w:r>
                      <w:r w:rsidRPr="00780ED0">
                        <w:rPr>
                          <w:b/>
                          <w:color w:val="1F3864" w:themeColor="accent5" w:themeShade="80"/>
                          <w:sz w:val="30"/>
                          <w:szCs w:val="30"/>
                          <w14:shadow w14:blurRad="50800" w14:dist="38100" w14:dir="2700000" w14:sx="100000" w14:sy="100000" w14:kx="0" w14:ky="0" w14:algn="tl">
                            <w14:srgbClr w14:val="000000">
                              <w14:alpha w14:val="60000"/>
                            </w14:srgbClr>
                          </w14:shadow>
                        </w:rPr>
                        <w:t>, Tennessee</w:t>
                      </w:r>
                    </w:p>
                    <w:p w:rsidR="00DF381B" w:rsidRDefault="00DF381B"/>
                    <w:p w:rsidR="00DF381B" w:rsidRDefault="00DF381B"/>
                    <w:p w:rsidR="00DF381B" w:rsidRDefault="00DF381B" w:rsidP="00BA2017">
                      <w:pPr>
                        <w:ind w:left="720" w:right="840"/>
                        <w:jc w:val="both"/>
                        <w:rPr>
                          <w:rFonts w:ascii="Garamond" w:hAnsi="Garamond" w:cs="Century Schoolbook"/>
                          <w:color w:val="FFFFFF" w:themeColor="background1"/>
                          <w:sz w:val="28"/>
                          <w:szCs w:val="28"/>
                        </w:rPr>
                      </w:pPr>
                      <w:r w:rsidRPr="008B6610">
                        <w:rPr>
                          <w:rFonts w:ascii="Garamond" w:hAnsi="Garamond" w:cs="Century Schoolbook"/>
                          <w:color w:val="FFFFFF" w:themeColor="background1"/>
                          <w:sz w:val="28"/>
                          <w:szCs w:val="28"/>
                        </w:rPr>
                        <w:t xml:space="preserve">The main purpose of the Americans with Disabilities Act (ADA) Transition Plan and Pedestrian Master Plan project is to develop policies and practices for implementing physical pedestrian improvements within the public right-of-way </w:t>
                      </w:r>
                      <w:r>
                        <w:rPr>
                          <w:rFonts w:ascii="Garamond" w:hAnsi="Garamond" w:cs="Century Schoolbook"/>
                          <w:color w:val="FFFFFF" w:themeColor="background1"/>
                          <w:sz w:val="28"/>
                          <w:szCs w:val="28"/>
                        </w:rPr>
                        <w:t>in Grainger County</w:t>
                      </w:r>
                      <w:r w:rsidRPr="008B6610">
                        <w:rPr>
                          <w:rFonts w:ascii="Garamond" w:hAnsi="Garamond" w:cs="Century Schoolbook"/>
                          <w:color w:val="FFFFFF" w:themeColor="background1"/>
                          <w:sz w:val="28"/>
                          <w:szCs w:val="28"/>
                        </w:rPr>
                        <w:t xml:space="preserve">, TN.  </w:t>
                      </w:r>
                    </w:p>
                    <w:p w:rsidR="00DF381B" w:rsidRDefault="00DF381B" w:rsidP="00BA2017">
                      <w:pPr>
                        <w:ind w:left="720" w:right="840"/>
                        <w:jc w:val="both"/>
                        <w:rPr>
                          <w:rFonts w:ascii="Garamond" w:hAnsi="Garamond" w:cs="Century Schoolbook"/>
                          <w:color w:val="FFFFFF" w:themeColor="background1"/>
                          <w:sz w:val="28"/>
                          <w:szCs w:val="28"/>
                        </w:rPr>
                      </w:pPr>
                    </w:p>
                    <w:p w:rsidR="00DF381B" w:rsidRPr="008B6610" w:rsidRDefault="00DF381B" w:rsidP="00BA2017">
                      <w:pPr>
                        <w:ind w:left="720" w:right="840"/>
                        <w:jc w:val="both"/>
                        <w:rPr>
                          <w:rFonts w:ascii="Garamond" w:hAnsi="Garamond"/>
                          <w:color w:val="FFFFFF" w:themeColor="background1"/>
                          <w:sz w:val="28"/>
                          <w:szCs w:val="28"/>
                        </w:rPr>
                      </w:pPr>
                      <w:r w:rsidRPr="008B6610">
                        <w:rPr>
                          <w:rFonts w:ascii="Garamond" w:hAnsi="Garamond" w:cs="Century Schoolbook"/>
                          <w:color w:val="FFFFFF" w:themeColor="background1"/>
                          <w:sz w:val="28"/>
                          <w:szCs w:val="28"/>
                        </w:rPr>
                        <w:t xml:space="preserve">The goal is to optimize the pedestrian experience, to provide safe and </w:t>
                      </w:r>
                      <w:r>
                        <w:rPr>
                          <w:rFonts w:ascii="Garamond" w:hAnsi="Garamond" w:cs="Century Schoolbook"/>
                          <w:color w:val="FFFFFF" w:themeColor="background1"/>
                          <w:sz w:val="28"/>
                          <w:szCs w:val="28"/>
                        </w:rPr>
                        <w:t xml:space="preserve">compliant public facilities for all citizens, enhance the services and programs provided and maintained by the County, and </w:t>
                      </w:r>
                      <w:r w:rsidRPr="008B6610">
                        <w:rPr>
                          <w:rFonts w:ascii="Garamond" w:hAnsi="Garamond" w:cs="Century Schoolbook"/>
                          <w:color w:val="FFFFFF" w:themeColor="background1"/>
                          <w:sz w:val="28"/>
                          <w:szCs w:val="28"/>
                        </w:rPr>
                        <w:t>to assure compliance with all federal, state, and local regulations and standards.</w:t>
                      </w:r>
                    </w:p>
                    <w:p w:rsidR="00DF381B" w:rsidRPr="008B6610" w:rsidRDefault="00DF381B">
                      <w:pPr>
                        <w:rPr>
                          <w:rFonts w:ascii="Garamond" w:hAnsi="Garamond"/>
                          <w:sz w:val="28"/>
                          <w:szCs w:val="28"/>
                        </w:rPr>
                      </w:pPr>
                    </w:p>
                    <w:p w:rsidR="00DF381B" w:rsidRDefault="00DF381B"/>
                  </w:txbxContent>
                </v:textbox>
                <w10:wrap type="square"/>
              </v:shape>
            </w:pict>
          </mc:Fallback>
        </mc:AlternateContent>
      </w:r>
    </w:p>
    <w:p w:rsidR="00780ED0" w:rsidRDefault="00780ED0" w:rsidP="00780ED0"/>
    <w:p w:rsidR="00490C05" w:rsidRDefault="00490C05" w:rsidP="00780ED0"/>
    <w:p w:rsidR="00490C05" w:rsidRDefault="00490C05" w:rsidP="00780ED0">
      <w:r>
        <w:rPr>
          <w:noProof/>
        </w:rPr>
        <mc:AlternateContent>
          <mc:Choice Requires="wps">
            <w:drawing>
              <wp:anchor distT="45720" distB="45720" distL="114300" distR="114300" simplePos="0" relativeHeight="251665408" behindDoc="0" locked="0" layoutInCell="1" allowOverlap="1" wp14:anchorId="5E006311" wp14:editId="4FE578BD">
                <wp:simplePos x="0" y="0"/>
                <wp:positionH relativeFrom="column">
                  <wp:posOffset>3667125</wp:posOffset>
                </wp:positionH>
                <wp:positionV relativeFrom="paragraph">
                  <wp:posOffset>590550</wp:posOffset>
                </wp:positionV>
                <wp:extent cx="2360930" cy="140462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F381B" w:rsidRPr="005118F8" w:rsidRDefault="00DF381B" w:rsidP="005118F8">
                            <w:pPr>
                              <w:jc w:val="right"/>
                              <w:rPr>
                                <w:color w:val="808080" w:themeColor="background1" w:themeShade="8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006311" id="_x0000_s1027" type="#_x0000_t202" style="position:absolute;margin-left:288.75pt;margin-top:46.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" stroked="f">
                <v:textbox style="mso-fit-shape-to-text:t">
                  <w:txbxContent>
                    <w:p w:rsidR="00DF381B" w:rsidRPr="005118F8" w:rsidRDefault="00DF381B" w:rsidP="005118F8">
                      <w:pPr>
                        <w:jc w:val="right"/>
                        <w:rPr>
                          <w:color w:val="808080" w:themeColor="background1" w:themeShade="80"/>
                        </w:rPr>
                      </w:pPr>
                    </w:p>
                  </w:txbxContent>
                </v:textbox>
              </v:shape>
            </w:pict>
          </mc:Fallback>
        </mc:AlternateContent>
      </w:r>
    </w:p>
    <w:p w:rsidR="00490C05" w:rsidRDefault="00490C05" w:rsidP="00780ED0"/>
    <w:p w:rsidR="00490C05" w:rsidRDefault="00490C05" w:rsidP="00780ED0"/>
    <w:p w:rsidR="00490C05" w:rsidRDefault="00490C05" w:rsidP="00780ED0"/>
    <w:p w:rsidR="00490C05" w:rsidRDefault="00490C05" w:rsidP="00490C05">
      <w:pPr>
        <w:autoSpaceDE w:val="0"/>
        <w:autoSpaceDN w:val="0"/>
        <w:adjustRightInd w:val="0"/>
        <w:rPr>
          <w:rFonts w:ascii="Times New Roman" w:hAnsi="Times New Roman" w:cs="Times New Roman"/>
          <w:i/>
          <w:iCs/>
          <w:color w:val="000000"/>
          <w:sz w:val="32"/>
          <w:szCs w:val="32"/>
        </w:rPr>
      </w:pPr>
      <w:r w:rsidRPr="00DA7C82">
        <w:rPr>
          <w:rFonts w:ascii="Times New Roman" w:hAnsi="Times New Roman" w:cs="Times New Roman"/>
          <w:i/>
          <w:iCs/>
          <w:color w:val="000000"/>
          <w:sz w:val="32"/>
          <w:szCs w:val="32"/>
        </w:rPr>
        <w:lastRenderedPageBreak/>
        <w:t>TABLE OF CONTENTS</w:t>
      </w:r>
    </w:p>
    <w:p w:rsidR="00490C05" w:rsidRPr="00DA7C82" w:rsidRDefault="00490C05" w:rsidP="00490C05">
      <w:pPr>
        <w:autoSpaceDE w:val="0"/>
        <w:autoSpaceDN w:val="0"/>
        <w:adjustRightInd w:val="0"/>
        <w:rPr>
          <w:rFonts w:ascii="Times New Roman" w:hAnsi="Times New Roman" w:cs="Times New Roman"/>
          <w:i/>
          <w:iCs/>
          <w:color w:val="00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774"/>
        <w:gridCol w:w="7006"/>
        <w:gridCol w:w="679"/>
      </w:tblGrid>
      <w:tr w:rsidR="00490C05" w:rsidRPr="00DA7C82" w:rsidTr="00A044AA">
        <w:tc>
          <w:tcPr>
            <w:tcW w:w="928" w:type="dxa"/>
          </w:tcPr>
          <w:p w:rsidR="00490C05" w:rsidRDefault="00490C05" w:rsidP="00051DE1">
            <w:pPr>
              <w:autoSpaceDE w:val="0"/>
              <w:autoSpaceDN w:val="0"/>
              <w:adjustRightInd w:val="0"/>
              <w:rPr>
                <w:rFonts w:ascii="Times New Roman" w:hAnsi="Times New Roman" w:cs="Times New Roman"/>
                <w:b/>
                <w:iCs/>
                <w:color w:val="000000"/>
                <w:sz w:val="20"/>
                <w:szCs w:val="20"/>
              </w:rPr>
            </w:pPr>
            <w:r>
              <w:rPr>
                <w:rFonts w:ascii="Times New Roman" w:hAnsi="Times New Roman" w:cs="Times New Roman"/>
                <w:b/>
                <w:iCs/>
                <w:color w:val="000000"/>
                <w:sz w:val="20"/>
                <w:szCs w:val="20"/>
              </w:rPr>
              <w:t>Chapter</w:t>
            </w:r>
          </w:p>
        </w:tc>
        <w:tc>
          <w:tcPr>
            <w:tcW w:w="7470" w:type="dxa"/>
            <w:gridSpan w:val="2"/>
          </w:tcPr>
          <w:p w:rsidR="00490C05" w:rsidRPr="00DA7C82" w:rsidRDefault="00490C05" w:rsidP="00051DE1">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Title</w:t>
            </w:r>
          </w:p>
        </w:tc>
        <w:tc>
          <w:tcPr>
            <w:tcW w:w="679" w:type="dxa"/>
          </w:tcPr>
          <w:p w:rsidR="00490C05" w:rsidRPr="00DA7C82" w:rsidRDefault="00490C05" w:rsidP="00051DE1">
            <w:pPr>
              <w:autoSpaceDE w:val="0"/>
              <w:autoSpaceDN w:val="0"/>
              <w:adjustRightInd w:val="0"/>
              <w:rPr>
                <w:rFonts w:ascii="Times New Roman" w:hAnsi="Times New Roman" w:cs="Times New Roman"/>
                <w:b/>
                <w:iCs/>
                <w:color w:val="000000"/>
                <w:sz w:val="20"/>
                <w:szCs w:val="20"/>
              </w:rPr>
            </w:pPr>
            <w:r>
              <w:rPr>
                <w:rFonts w:ascii="Times New Roman" w:hAnsi="Times New Roman" w:cs="Times New Roman"/>
                <w:b/>
                <w:iCs/>
                <w:color w:val="000000"/>
                <w:sz w:val="20"/>
                <w:szCs w:val="20"/>
              </w:rPr>
              <w:t>Page</w:t>
            </w:r>
          </w:p>
        </w:tc>
      </w:tr>
      <w:tr w:rsidR="00490C05" w:rsidRPr="00DA7C82" w:rsidTr="00A044AA">
        <w:trPr>
          <w:trHeight w:val="432"/>
        </w:trPr>
        <w:tc>
          <w:tcPr>
            <w:tcW w:w="928" w:type="dxa"/>
            <w:shd w:val="clear" w:color="auto" w:fill="A6A6A6" w:themeFill="background1" w:themeFillShade="A6"/>
            <w:vAlign w:val="center"/>
          </w:tcPr>
          <w:p w:rsidR="00490C05" w:rsidRPr="00405B4B" w:rsidRDefault="00490C05" w:rsidP="00051DE1">
            <w:pPr>
              <w:autoSpaceDE w:val="0"/>
              <w:autoSpaceDN w:val="0"/>
              <w:adjustRightInd w:val="0"/>
              <w:jc w:val="center"/>
              <w:rPr>
                <w:rFonts w:ascii="Times New Roman" w:hAnsi="Times New Roman" w:cs="Times New Roman"/>
                <w:b/>
                <w:iCs/>
                <w:color w:val="000000"/>
                <w:sz w:val="24"/>
                <w:szCs w:val="24"/>
              </w:rPr>
            </w:pPr>
            <w:r w:rsidRPr="00405B4B">
              <w:rPr>
                <w:rFonts w:ascii="Times New Roman" w:hAnsi="Times New Roman" w:cs="Times New Roman"/>
                <w:b/>
                <w:iCs/>
                <w:color w:val="000000"/>
                <w:sz w:val="24"/>
                <w:szCs w:val="24"/>
              </w:rPr>
              <w:t>1</w:t>
            </w:r>
          </w:p>
        </w:tc>
        <w:tc>
          <w:tcPr>
            <w:tcW w:w="7470" w:type="dxa"/>
            <w:gridSpan w:val="2"/>
            <w:shd w:val="clear" w:color="auto" w:fill="A6A6A6" w:themeFill="background1" w:themeFillShade="A6"/>
            <w:vAlign w:val="center"/>
          </w:tcPr>
          <w:p w:rsidR="00490C05" w:rsidRPr="00405B4B" w:rsidRDefault="00490C05" w:rsidP="00051DE1">
            <w:pPr>
              <w:autoSpaceDE w:val="0"/>
              <w:autoSpaceDN w:val="0"/>
              <w:adjustRightInd w:val="0"/>
              <w:jc w:val="center"/>
              <w:rPr>
                <w:rFonts w:ascii="Times New Roman" w:hAnsi="Times New Roman" w:cs="Times New Roman"/>
                <w:b/>
                <w:bCs/>
                <w:color w:val="000000"/>
                <w:sz w:val="24"/>
                <w:szCs w:val="24"/>
                <w:u w:val="single"/>
              </w:rPr>
            </w:pPr>
            <w:r w:rsidRPr="00405B4B">
              <w:rPr>
                <w:rFonts w:ascii="Times New Roman" w:hAnsi="Times New Roman" w:cs="Times New Roman"/>
                <w:b/>
                <w:bCs/>
                <w:color w:val="000000"/>
                <w:sz w:val="24"/>
                <w:szCs w:val="24"/>
                <w:u w:val="single"/>
              </w:rPr>
              <w:t>FEDERAL REQUIREMENTS &amp; DEFINITIONS</w:t>
            </w:r>
          </w:p>
        </w:tc>
        <w:tc>
          <w:tcPr>
            <w:tcW w:w="679" w:type="dxa"/>
            <w:shd w:val="clear" w:color="auto" w:fill="A6A6A6" w:themeFill="background1" w:themeFillShade="A6"/>
            <w:vAlign w:val="center"/>
          </w:tcPr>
          <w:p w:rsidR="00490C05" w:rsidRDefault="00490C05" w:rsidP="00051DE1">
            <w:pPr>
              <w:autoSpaceDE w:val="0"/>
              <w:autoSpaceDN w:val="0"/>
              <w:adjustRightInd w:val="0"/>
              <w:jc w:val="center"/>
              <w:rPr>
                <w:rFonts w:ascii="Times New Roman" w:hAnsi="Times New Roman" w:cs="Times New Roman"/>
                <w:b/>
                <w:iCs/>
                <w:color w:val="000000"/>
                <w:sz w:val="20"/>
                <w:szCs w:val="20"/>
              </w:rPr>
            </w:pPr>
          </w:p>
        </w:tc>
      </w:tr>
      <w:tr w:rsidR="00490C05" w:rsidRPr="00DA7C82" w:rsidTr="00A044AA">
        <w:tc>
          <w:tcPr>
            <w:tcW w:w="928" w:type="dxa"/>
          </w:tcPr>
          <w:p w:rsidR="00490C05" w:rsidRPr="00DA7C82" w:rsidRDefault="00490C05"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490C05" w:rsidRPr="00DA7C82" w:rsidRDefault="00490C05" w:rsidP="00051DE1">
            <w:pPr>
              <w:autoSpaceDE w:val="0"/>
              <w:autoSpaceDN w:val="0"/>
              <w:adjustRightInd w:val="0"/>
              <w:rPr>
                <w:rFonts w:ascii="Times New Roman" w:hAnsi="Times New Roman" w:cs="Times New Roman"/>
                <w:b/>
                <w:iCs/>
                <w:color w:val="000000"/>
                <w:sz w:val="20"/>
                <w:szCs w:val="20"/>
              </w:rPr>
            </w:pPr>
            <w:r w:rsidRPr="00DA7C82">
              <w:rPr>
                <w:rFonts w:ascii="Times New Roman" w:hAnsi="Times New Roman" w:cs="Times New Roman"/>
                <w:b/>
                <w:bCs/>
                <w:color w:val="000000"/>
                <w:sz w:val="20"/>
                <w:szCs w:val="20"/>
              </w:rPr>
              <w:t>FEDERAL ACCESSIBILITY REQUIREMENTS.......................................................</w:t>
            </w:r>
            <w:r>
              <w:rPr>
                <w:rFonts w:ascii="Times New Roman" w:hAnsi="Times New Roman" w:cs="Times New Roman"/>
                <w:b/>
                <w:bCs/>
                <w:color w:val="000000"/>
                <w:sz w:val="20"/>
                <w:szCs w:val="20"/>
              </w:rPr>
              <w:t>....</w:t>
            </w:r>
          </w:p>
        </w:tc>
        <w:tc>
          <w:tcPr>
            <w:tcW w:w="679" w:type="dxa"/>
          </w:tcPr>
          <w:p w:rsidR="00490C05" w:rsidRPr="00DA7C82" w:rsidRDefault="00490C05" w:rsidP="00051DE1">
            <w:pPr>
              <w:autoSpaceDE w:val="0"/>
              <w:autoSpaceDN w:val="0"/>
              <w:adjustRightInd w:val="0"/>
              <w:jc w:val="center"/>
              <w:rPr>
                <w:rFonts w:ascii="Times New Roman" w:hAnsi="Times New Roman" w:cs="Times New Roman"/>
                <w:b/>
                <w:iCs/>
                <w:color w:val="000000"/>
                <w:sz w:val="20"/>
                <w:szCs w:val="20"/>
              </w:rPr>
            </w:pPr>
            <w:r>
              <w:rPr>
                <w:rFonts w:ascii="Times New Roman" w:hAnsi="Times New Roman" w:cs="Times New Roman"/>
                <w:b/>
                <w:iCs/>
                <w:color w:val="000000"/>
                <w:sz w:val="20"/>
                <w:szCs w:val="20"/>
              </w:rPr>
              <w:t>4</w:t>
            </w:r>
          </w:p>
        </w:tc>
      </w:tr>
      <w:tr w:rsidR="00490C05" w:rsidRPr="00DA7C82" w:rsidTr="00A044AA">
        <w:tc>
          <w:tcPr>
            <w:tcW w:w="928" w:type="dxa"/>
          </w:tcPr>
          <w:p w:rsidR="00490C05" w:rsidRPr="00DA7C82" w:rsidRDefault="00490C05"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490C05" w:rsidRPr="00DA7C82" w:rsidRDefault="00490C05" w:rsidP="00051DE1">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DECLARATION OF COMPLIANCE – CONTRACTORS …………………………...</w:t>
            </w:r>
          </w:p>
        </w:tc>
        <w:tc>
          <w:tcPr>
            <w:tcW w:w="679" w:type="dxa"/>
          </w:tcPr>
          <w:p w:rsidR="00490C05" w:rsidRPr="00DA7C82" w:rsidRDefault="00490C05" w:rsidP="00051DE1">
            <w:pPr>
              <w:autoSpaceDE w:val="0"/>
              <w:autoSpaceDN w:val="0"/>
              <w:adjustRightInd w:val="0"/>
              <w:jc w:val="center"/>
              <w:rPr>
                <w:rFonts w:ascii="Times New Roman" w:hAnsi="Times New Roman" w:cs="Times New Roman"/>
                <w:b/>
                <w:iCs/>
                <w:color w:val="000000"/>
                <w:sz w:val="20"/>
                <w:szCs w:val="20"/>
              </w:rPr>
            </w:pPr>
            <w:r>
              <w:rPr>
                <w:rFonts w:ascii="Times New Roman" w:hAnsi="Times New Roman" w:cs="Times New Roman"/>
                <w:b/>
                <w:iCs/>
                <w:color w:val="000000"/>
                <w:sz w:val="20"/>
                <w:szCs w:val="20"/>
              </w:rPr>
              <w:t>5</w:t>
            </w:r>
          </w:p>
        </w:tc>
      </w:tr>
      <w:tr w:rsidR="00A044AA" w:rsidRPr="00DA7C82" w:rsidTr="00A044AA">
        <w:tc>
          <w:tcPr>
            <w:tcW w:w="928" w:type="dxa"/>
          </w:tcPr>
          <w:p w:rsidR="00A044AA" w:rsidRPr="00DA7C82" w:rsidRDefault="00A044AA" w:rsidP="00A044AA">
            <w:pPr>
              <w:autoSpaceDE w:val="0"/>
              <w:autoSpaceDN w:val="0"/>
              <w:adjustRightInd w:val="0"/>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ADA COORDINATOR …………………………………………………………………...</w:t>
            </w: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r>
              <w:rPr>
                <w:rFonts w:ascii="Times New Roman" w:hAnsi="Times New Roman" w:cs="Times New Roman"/>
                <w:b/>
                <w:iCs/>
                <w:color w:val="000000"/>
                <w:sz w:val="20"/>
                <w:szCs w:val="20"/>
              </w:rPr>
              <w:t>9</w:t>
            </w: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GRIEVANCE PROCEDURE …………………………………………………………….</w:t>
            </w: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r>
              <w:rPr>
                <w:rFonts w:ascii="Times New Roman" w:hAnsi="Times New Roman" w:cs="Times New Roman"/>
                <w:b/>
                <w:iCs/>
                <w:color w:val="000000"/>
                <w:sz w:val="20"/>
                <w:szCs w:val="20"/>
              </w:rPr>
              <w:t>10</w:t>
            </w: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ADA SELF-EVALUATION &amp; TRANSITION PLAN ………………………………….</w:t>
            </w: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r>
              <w:rPr>
                <w:rFonts w:ascii="Times New Roman" w:hAnsi="Times New Roman" w:cs="Times New Roman"/>
                <w:b/>
                <w:iCs/>
                <w:color w:val="000000"/>
                <w:sz w:val="20"/>
                <w:szCs w:val="20"/>
              </w:rPr>
              <w:t>11</w:t>
            </w: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DEFINITIONS …………………………………………………………………………….</w:t>
            </w: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r>
              <w:rPr>
                <w:rFonts w:ascii="Times New Roman" w:hAnsi="Times New Roman" w:cs="Times New Roman"/>
                <w:b/>
                <w:iCs/>
                <w:color w:val="000000"/>
                <w:sz w:val="20"/>
                <w:szCs w:val="20"/>
              </w:rPr>
              <w:t>13</w:t>
            </w:r>
          </w:p>
        </w:tc>
      </w:tr>
      <w:tr w:rsidR="00A044AA" w:rsidRPr="00DA7C82" w:rsidTr="00A044AA">
        <w:tc>
          <w:tcPr>
            <w:tcW w:w="928" w:type="dxa"/>
            <w:shd w:val="clear" w:color="auto" w:fill="A6A6A6" w:themeFill="background1" w:themeFillShade="A6"/>
            <w:vAlign w:val="center"/>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r w:rsidRPr="00405B4B">
              <w:rPr>
                <w:rFonts w:ascii="Times New Roman" w:hAnsi="Times New Roman" w:cs="Times New Roman"/>
                <w:b/>
                <w:iCs/>
                <w:color w:val="000000"/>
                <w:sz w:val="24"/>
                <w:szCs w:val="24"/>
              </w:rPr>
              <w:t>2</w:t>
            </w:r>
          </w:p>
        </w:tc>
        <w:tc>
          <w:tcPr>
            <w:tcW w:w="7470" w:type="dxa"/>
            <w:gridSpan w:val="2"/>
            <w:shd w:val="clear" w:color="auto" w:fill="A6A6A6" w:themeFill="background1" w:themeFillShade="A6"/>
            <w:vAlign w:val="center"/>
          </w:tcPr>
          <w:p w:rsidR="00A044AA" w:rsidRPr="00DA7C82" w:rsidRDefault="00A044AA" w:rsidP="00051DE1">
            <w:pPr>
              <w:autoSpaceDE w:val="0"/>
              <w:autoSpaceDN w:val="0"/>
              <w:adjustRightInd w:val="0"/>
              <w:rPr>
                <w:rFonts w:ascii="Times New Roman" w:hAnsi="Times New Roman" w:cs="Times New Roman"/>
                <w:b/>
                <w:bCs/>
                <w:color w:val="000000"/>
                <w:sz w:val="20"/>
                <w:szCs w:val="20"/>
              </w:rPr>
            </w:pPr>
            <w:r w:rsidRPr="00405B4B">
              <w:rPr>
                <w:rFonts w:ascii="Times New Roman" w:hAnsi="Times New Roman" w:cs="Times New Roman"/>
                <w:b/>
                <w:bCs/>
                <w:color w:val="000000"/>
                <w:sz w:val="24"/>
                <w:szCs w:val="24"/>
                <w:u w:val="single"/>
              </w:rPr>
              <w:t>ADA DEVELOPMENT PROCESS &amp; FACILITY FINDINGS</w:t>
            </w:r>
          </w:p>
        </w:tc>
        <w:tc>
          <w:tcPr>
            <w:tcW w:w="679" w:type="dxa"/>
            <w:shd w:val="clear" w:color="auto" w:fill="A6A6A6" w:themeFill="background1" w:themeFillShade="A6"/>
            <w:vAlign w:val="center"/>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ADA REVIEW &amp; DEVELOPMENT PROCESS ……………………………………….</w:t>
            </w: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r>
              <w:rPr>
                <w:rFonts w:ascii="Times New Roman" w:hAnsi="Times New Roman" w:cs="Times New Roman"/>
                <w:b/>
                <w:iCs/>
                <w:color w:val="000000"/>
                <w:sz w:val="20"/>
                <w:szCs w:val="20"/>
              </w:rPr>
              <w:t>17</w:t>
            </w: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ADA FINDINGS &amp; RECOMMENDED ACTIONS …………………………………….</w:t>
            </w: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r>
              <w:rPr>
                <w:rFonts w:ascii="Times New Roman" w:hAnsi="Times New Roman" w:cs="Times New Roman"/>
                <w:b/>
                <w:iCs/>
                <w:color w:val="000000"/>
                <w:sz w:val="20"/>
                <w:szCs w:val="20"/>
              </w:rPr>
              <w:t>20</w:t>
            </w:r>
          </w:p>
        </w:tc>
      </w:tr>
      <w:tr w:rsidR="00A044AA" w:rsidRPr="00DA7C82" w:rsidTr="00A044AA">
        <w:trPr>
          <w:trHeight w:val="432"/>
        </w:trPr>
        <w:tc>
          <w:tcPr>
            <w:tcW w:w="928" w:type="dxa"/>
          </w:tcPr>
          <w:p w:rsidR="00A044AA" w:rsidRPr="00405B4B" w:rsidRDefault="00A044AA" w:rsidP="00051DE1">
            <w:pPr>
              <w:autoSpaceDE w:val="0"/>
              <w:autoSpaceDN w:val="0"/>
              <w:adjustRightInd w:val="0"/>
              <w:jc w:val="center"/>
              <w:rPr>
                <w:rFonts w:ascii="Times New Roman" w:hAnsi="Times New Roman" w:cs="Times New Roman"/>
                <w:b/>
                <w:iCs/>
                <w:color w:val="000000"/>
                <w:sz w:val="24"/>
                <w:szCs w:val="24"/>
              </w:rPr>
            </w:pPr>
          </w:p>
        </w:tc>
        <w:tc>
          <w:tcPr>
            <w:tcW w:w="7470" w:type="dxa"/>
            <w:gridSpan w:val="2"/>
          </w:tcPr>
          <w:p w:rsidR="00A044AA" w:rsidRPr="00405B4B" w:rsidRDefault="00A044AA" w:rsidP="00051DE1">
            <w:pPr>
              <w:autoSpaceDE w:val="0"/>
              <w:autoSpaceDN w:val="0"/>
              <w:adjustRightInd w:val="0"/>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0"/>
                <w:szCs w:val="20"/>
              </w:rPr>
              <w:t>FACILITY FINDINGS &amp; RECOMMENDED ACTIONS ……………………………..</w:t>
            </w:r>
          </w:p>
        </w:tc>
        <w:tc>
          <w:tcPr>
            <w:tcW w:w="679" w:type="dxa"/>
          </w:tcPr>
          <w:p w:rsidR="00A044AA" w:rsidRDefault="00A044AA" w:rsidP="00051DE1">
            <w:pPr>
              <w:autoSpaceDE w:val="0"/>
              <w:autoSpaceDN w:val="0"/>
              <w:adjustRightInd w:val="0"/>
              <w:jc w:val="center"/>
              <w:rPr>
                <w:rFonts w:ascii="Times New Roman" w:hAnsi="Times New Roman" w:cs="Times New Roman"/>
                <w:b/>
                <w:iCs/>
                <w:color w:val="000000"/>
                <w:sz w:val="20"/>
                <w:szCs w:val="20"/>
              </w:rPr>
            </w:pPr>
            <w:r>
              <w:rPr>
                <w:rFonts w:ascii="Times New Roman" w:hAnsi="Times New Roman" w:cs="Times New Roman"/>
                <w:b/>
                <w:iCs/>
                <w:color w:val="000000"/>
                <w:sz w:val="20"/>
                <w:szCs w:val="20"/>
              </w:rPr>
              <w:t>26</w:t>
            </w: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5D1E67" w:rsidRDefault="00A044AA" w:rsidP="005D1E67">
            <w:pPr>
              <w:pStyle w:val="ListParagraph"/>
              <w:numPr>
                <w:ilvl w:val="0"/>
                <w:numId w:val="25"/>
              </w:numPr>
              <w:autoSpaceDE w:val="0"/>
              <w:autoSpaceDN w:val="0"/>
              <w:adjustRightInd w:val="0"/>
              <w:rPr>
                <w:rFonts w:ascii="Times New Roman" w:hAnsi="Times New Roman" w:cs="Times New Roman"/>
                <w:b/>
                <w:bCs/>
                <w:color w:val="000000"/>
                <w:sz w:val="20"/>
                <w:szCs w:val="20"/>
              </w:rPr>
            </w:pPr>
            <w:r w:rsidRPr="005D1E67">
              <w:rPr>
                <w:rFonts w:ascii="Times New Roman" w:hAnsi="Times New Roman" w:cs="Times New Roman"/>
                <w:b/>
                <w:bCs/>
                <w:color w:val="000000"/>
                <w:sz w:val="20"/>
                <w:szCs w:val="20"/>
              </w:rPr>
              <w:t xml:space="preserve">COUNTY </w:t>
            </w:r>
            <w:r w:rsidR="005D1E67">
              <w:rPr>
                <w:rFonts w:ascii="Times New Roman" w:hAnsi="Times New Roman" w:cs="Times New Roman"/>
                <w:b/>
                <w:bCs/>
                <w:color w:val="000000"/>
                <w:sz w:val="20"/>
                <w:szCs w:val="20"/>
              </w:rPr>
              <w:t>A</w:t>
            </w:r>
            <w:r w:rsidR="00296BFD" w:rsidRPr="005D1E67">
              <w:rPr>
                <w:rFonts w:ascii="Times New Roman" w:hAnsi="Times New Roman" w:cs="Times New Roman"/>
                <w:b/>
                <w:bCs/>
                <w:color w:val="000000"/>
                <w:sz w:val="20"/>
                <w:szCs w:val="20"/>
              </w:rPr>
              <w:t>NNEX</w:t>
            </w:r>
            <w:r w:rsidRPr="005D1E67">
              <w:rPr>
                <w:rFonts w:ascii="Times New Roman" w:hAnsi="Times New Roman" w:cs="Times New Roman"/>
                <w:b/>
                <w:bCs/>
                <w:color w:val="000000"/>
                <w:sz w:val="20"/>
                <w:szCs w:val="20"/>
              </w:rPr>
              <w:t>……………………………………………………………</w:t>
            </w:r>
            <w:r w:rsidR="005D1E67">
              <w:rPr>
                <w:rFonts w:ascii="Times New Roman" w:hAnsi="Times New Roman" w:cs="Times New Roman"/>
                <w:b/>
                <w:bCs/>
                <w:color w:val="000000"/>
                <w:sz w:val="20"/>
                <w:szCs w:val="20"/>
              </w:rPr>
              <w:t>…</w:t>
            </w:r>
            <w:r w:rsidRPr="005D1E67">
              <w:rPr>
                <w:rFonts w:ascii="Times New Roman" w:hAnsi="Times New Roman" w:cs="Times New Roman"/>
                <w:b/>
                <w:bCs/>
                <w:color w:val="000000"/>
                <w:sz w:val="20"/>
                <w:szCs w:val="20"/>
              </w:rPr>
              <w:t>.</w:t>
            </w:r>
            <w:r w:rsidR="005D1E67">
              <w:rPr>
                <w:rFonts w:ascii="Times New Roman" w:hAnsi="Times New Roman" w:cs="Times New Roman"/>
                <w:b/>
                <w:bCs/>
                <w:color w:val="000000"/>
                <w:sz w:val="20"/>
                <w:szCs w:val="20"/>
              </w:rPr>
              <w:t>.</w:t>
            </w:r>
            <w:r w:rsidRPr="005D1E67">
              <w:rPr>
                <w:rFonts w:ascii="Times New Roman" w:hAnsi="Times New Roman" w:cs="Times New Roman"/>
                <w:b/>
                <w:bCs/>
                <w:color w:val="000000"/>
                <w:sz w:val="20"/>
                <w:szCs w:val="20"/>
              </w:rPr>
              <w:t xml:space="preserve"> </w:t>
            </w: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r>
              <w:rPr>
                <w:rFonts w:ascii="Times New Roman" w:hAnsi="Times New Roman" w:cs="Times New Roman"/>
                <w:b/>
                <w:iCs/>
                <w:color w:val="000000"/>
                <w:sz w:val="20"/>
                <w:szCs w:val="20"/>
              </w:rPr>
              <w:t>27</w:t>
            </w: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5D1E67" w:rsidRDefault="00D0339F" w:rsidP="005D1E67">
            <w:pPr>
              <w:pStyle w:val="ListParagraph"/>
              <w:numPr>
                <w:ilvl w:val="0"/>
                <w:numId w:val="25"/>
              </w:numPr>
              <w:autoSpaceDE w:val="0"/>
              <w:autoSpaceDN w:val="0"/>
              <w:adjustRightInd w:val="0"/>
              <w:rPr>
                <w:rFonts w:ascii="Times New Roman" w:hAnsi="Times New Roman" w:cs="Times New Roman"/>
                <w:b/>
                <w:bCs/>
                <w:color w:val="000000"/>
                <w:sz w:val="20"/>
                <w:szCs w:val="20"/>
              </w:rPr>
            </w:pPr>
            <w:r w:rsidRPr="005D1E67">
              <w:rPr>
                <w:rFonts w:ascii="Times New Roman" w:hAnsi="Times New Roman" w:cs="Times New Roman"/>
                <w:b/>
                <w:bCs/>
                <w:color w:val="000000"/>
                <w:sz w:val="20"/>
                <w:szCs w:val="20"/>
              </w:rPr>
              <w:t>COURTHOUSE</w:t>
            </w:r>
            <w:r w:rsidR="00A044AA" w:rsidRPr="005D1E67">
              <w:rPr>
                <w:rFonts w:ascii="Times New Roman" w:hAnsi="Times New Roman" w:cs="Times New Roman"/>
                <w:b/>
                <w:bCs/>
                <w:color w:val="000000"/>
                <w:sz w:val="20"/>
                <w:szCs w:val="20"/>
              </w:rPr>
              <w:t xml:space="preserve"> ………………………………………………………………...</w:t>
            </w:r>
            <w:r w:rsidR="005D1E67">
              <w:rPr>
                <w:rFonts w:ascii="Times New Roman" w:hAnsi="Times New Roman" w:cs="Times New Roman"/>
                <w:b/>
                <w:bCs/>
                <w:color w:val="000000"/>
                <w:sz w:val="20"/>
                <w:szCs w:val="20"/>
              </w:rPr>
              <w:t>..</w:t>
            </w: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5D1E67">
        <w:trPr>
          <w:trHeight w:val="80"/>
        </w:trPr>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5D1E67" w:rsidRDefault="005D1E67" w:rsidP="005D1E67">
            <w:pPr>
              <w:pStyle w:val="ListParagraph"/>
              <w:numPr>
                <w:ilvl w:val="0"/>
                <w:numId w:val="25"/>
              </w:num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SHERIFF’S DEPARTMENT……………………………………………………</w:t>
            </w:r>
          </w:p>
          <w:p w:rsidR="005D1E67" w:rsidRDefault="00DF4FFB" w:rsidP="005D1E67">
            <w:pPr>
              <w:pStyle w:val="ListParagraph"/>
              <w:numPr>
                <w:ilvl w:val="0"/>
                <w:numId w:val="25"/>
              </w:num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BUILDING AND ZONING...</w:t>
            </w:r>
            <w:r w:rsidR="005D1E67">
              <w:rPr>
                <w:rFonts w:ascii="Times New Roman" w:hAnsi="Times New Roman" w:cs="Times New Roman"/>
                <w:b/>
                <w:bCs/>
                <w:color w:val="000000"/>
                <w:sz w:val="20"/>
                <w:szCs w:val="20"/>
              </w:rPr>
              <w:t>……………………………………………………</w:t>
            </w:r>
          </w:p>
          <w:p w:rsidR="005D1E67" w:rsidRDefault="005D1E67" w:rsidP="005D1E67">
            <w:pPr>
              <w:pStyle w:val="ListParagraph"/>
              <w:numPr>
                <w:ilvl w:val="0"/>
                <w:numId w:val="25"/>
              </w:num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EMS……………………………………………………………………………….</w:t>
            </w:r>
          </w:p>
          <w:p w:rsidR="005D1E67" w:rsidRDefault="005D1E67" w:rsidP="005D1E67">
            <w:pPr>
              <w:pStyle w:val="ListParagraph"/>
              <w:numPr>
                <w:ilvl w:val="0"/>
                <w:numId w:val="25"/>
              </w:num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ELECTION COMMISSION……………………………………………………</w:t>
            </w:r>
            <w:r w:rsidR="00B438DD">
              <w:rPr>
                <w:rFonts w:ascii="Times New Roman" w:hAnsi="Times New Roman" w:cs="Times New Roman"/>
                <w:b/>
                <w:bCs/>
                <w:color w:val="000000"/>
                <w:sz w:val="20"/>
                <w:szCs w:val="20"/>
              </w:rPr>
              <w:t>.</w:t>
            </w:r>
          </w:p>
          <w:p w:rsidR="005D1E67" w:rsidRPr="005D1E67" w:rsidRDefault="005D1E67" w:rsidP="0082228B">
            <w:pPr>
              <w:pStyle w:val="ListParagraph"/>
              <w:autoSpaceDE w:val="0"/>
              <w:autoSpaceDN w:val="0"/>
              <w:adjustRightInd w:val="0"/>
              <w:rPr>
                <w:rFonts w:ascii="Times New Roman" w:hAnsi="Times New Roman" w:cs="Times New Roman"/>
                <w:b/>
                <w:b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5D1E67" w:rsidRPr="00DA7C82" w:rsidTr="00A044AA">
        <w:trPr>
          <w:gridAfter w:val="2"/>
          <w:wAfter w:w="7470" w:type="dxa"/>
        </w:trPr>
        <w:tc>
          <w:tcPr>
            <w:tcW w:w="928"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c>
          <w:tcPr>
            <w:tcW w:w="679"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r>
      <w:tr w:rsidR="005D1E67" w:rsidRPr="00DA7C82" w:rsidTr="00A044AA">
        <w:trPr>
          <w:gridAfter w:val="2"/>
          <w:wAfter w:w="7470" w:type="dxa"/>
        </w:trPr>
        <w:tc>
          <w:tcPr>
            <w:tcW w:w="928"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c>
          <w:tcPr>
            <w:tcW w:w="679"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r>
      <w:tr w:rsidR="005D1E67" w:rsidRPr="00DA7C82" w:rsidTr="00A044AA">
        <w:trPr>
          <w:gridAfter w:val="2"/>
          <w:wAfter w:w="7470" w:type="dxa"/>
        </w:trPr>
        <w:tc>
          <w:tcPr>
            <w:tcW w:w="928"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c>
          <w:tcPr>
            <w:tcW w:w="679"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r>
      <w:tr w:rsidR="005D1E67" w:rsidRPr="00DA7C82" w:rsidTr="00A044AA">
        <w:trPr>
          <w:gridAfter w:val="2"/>
          <w:wAfter w:w="7470" w:type="dxa"/>
        </w:trPr>
        <w:tc>
          <w:tcPr>
            <w:tcW w:w="928"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c>
          <w:tcPr>
            <w:tcW w:w="679"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r>
      <w:tr w:rsidR="005D1E67" w:rsidRPr="00DA7C82" w:rsidTr="00A044AA">
        <w:trPr>
          <w:gridAfter w:val="2"/>
          <w:wAfter w:w="7470" w:type="dxa"/>
        </w:trPr>
        <w:tc>
          <w:tcPr>
            <w:tcW w:w="928"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c>
          <w:tcPr>
            <w:tcW w:w="679"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r>
      <w:tr w:rsidR="005D1E67" w:rsidRPr="00DA7C82" w:rsidTr="00A044AA">
        <w:trPr>
          <w:gridAfter w:val="2"/>
          <w:wAfter w:w="7470" w:type="dxa"/>
        </w:trPr>
        <w:tc>
          <w:tcPr>
            <w:tcW w:w="928"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c>
          <w:tcPr>
            <w:tcW w:w="679"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r>
      <w:tr w:rsidR="005D1E67" w:rsidRPr="00DA7C82" w:rsidTr="00A044AA">
        <w:trPr>
          <w:gridAfter w:val="2"/>
          <w:wAfter w:w="7470" w:type="dxa"/>
        </w:trPr>
        <w:tc>
          <w:tcPr>
            <w:tcW w:w="928"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c>
          <w:tcPr>
            <w:tcW w:w="679"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r>
      <w:tr w:rsidR="005D1E67" w:rsidRPr="00DA7C82" w:rsidTr="00A044AA">
        <w:trPr>
          <w:gridAfter w:val="2"/>
          <w:wAfter w:w="7470" w:type="dxa"/>
        </w:trPr>
        <w:tc>
          <w:tcPr>
            <w:tcW w:w="928"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c>
          <w:tcPr>
            <w:tcW w:w="679"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r>
      <w:tr w:rsidR="005D1E67" w:rsidRPr="00DA7C82" w:rsidTr="00A044AA">
        <w:trPr>
          <w:gridAfter w:val="2"/>
          <w:wAfter w:w="7470" w:type="dxa"/>
        </w:trPr>
        <w:tc>
          <w:tcPr>
            <w:tcW w:w="928"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c>
          <w:tcPr>
            <w:tcW w:w="679" w:type="dxa"/>
          </w:tcPr>
          <w:p w:rsidR="005D1E67" w:rsidRPr="00DA7C82" w:rsidRDefault="005D1E67"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3D2FC8" w:rsidRDefault="00A044AA" w:rsidP="00051DE1">
            <w:pPr>
              <w:pStyle w:val="ListParagraph"/>
              <w:autoSpaceDE w:val="0"/>
              <w:autoSpaceDN w:val="0"/>
              <w:adjustRightInd w:val="0"/>
              <w:rPr>
                <w:rFonts w:ascii="Times New Roman" w:hAnsi="Times New Roman" w:cs="Times New Roman"/>
                <w:b/>
                <w:b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b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b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b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i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i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i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i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i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i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r w:rsidR="00A044AA" w:rsidRPr="00DA7C82" w:rsidTr="00A044AA">
        <w:tc>
          <w:tcPr>
            <w:tcW w:w="928"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c>
          <w:tcPr>
            <w:tcW w:w="7470" w:type="dxa"/>
            <w:gridSpan w:val="2"/>
          </w:tcPr>
          <w:p w:rsidR="00A044AA" w:rsidRPr="00DA7C82" w:rsidRDefault="00A044AA" w:rsidP="00051DE1">
            <w:pPr>
              <w:autoSpaceDE w:val="0"/>
              <w:autoSpaceDN w:val="0"/>
              <w:adjustRightInd w:val="0"/>
              <w:rPr>
                <w:rFonts w:ascii="Times New Roman" w:hAnsi="Times New Roman" w:cs="Times New Roman"/>
                <w:b/>
                <w:iCs/>
                <w:color w:val="000000"/>
                <w:sz w:val="20"/>
                <w:szCs w:val="20"/>
              </w:rPr>
            </w:pPr>
          </w:p>
        </w:tc>
        <w:tc>
          <w:tcPr>
            <w:tcW w:w="679" w:type="dxa"/>
          </w:tcPr>
          <w:p w:rsidR="00A044AA" w:rsidRPr="00DA7C82" w:rsidRDefault="00A044AA" w:rsidP="00051DE1">
            <w:pPr>
              <w:autoSpaceDE w:val="0"/>
              <w:autoSpaceDN w:val="0"/>
              <w:adjustRightInd w:val="0"/>
              <w:jc w:val="center"/>
              <w:rPr>
                <w:rFonts w:ascii="Times New Roman" w:hAnsi="Times New Roman" w:cs="Times New Roman"/>
                <w:b/>
                <w:iCs/>
                <w:color w:val="000000"/>
                <w:sz w:val="20"/>
                <w:szCs w:val="20"/>
              </w:rPr>
            </w:pPr>
          </w:p>
        </w:tc>
      </w:tr>
    </w:tbl>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490C05">
      <w:pPr>
        <w:autoSpaceDE w:val="0"/>
        <w:autoSpaceDN w:val="0"/>
        <w:adjustRightInd w:val="0"/>
        <w:rPr>
          <w:rFonts w:ascii="Times New Roman" w:hAnsi="Times New Roman" w:cs="Times New Roman"/>
          <w:i/>
          <w:iCs/>
          <w:color w:val="000000"/>
          <w:sz w:val="32"/>
          <w:szCs w:val="32"/>
        </w:rPr>
      </w:pPr>
      <w:r w:rsidRPr="00DA7C82">
        <w:rPr>
          <w:rFonts w:ascii="Times New Roman" w:hAnsi="Times New Roman" w:cs="Times New Roman"/>
          <w:i/>
          <w:iCs/>
          <w:color w:val="000000"/>
          <w:sz w:val="32"/>
          <w:szCs w:val="32"/>
        </w:rPr>
        <w:t>APPENDIX</w:t>
      </w:r>
    </w:p>
    <w:p w:rsidR="00490C05" w:rsidRPr="00DA7C82" w:rsidRDefault="00490C05" w:rsidP="00490C05">
      <w:pPr>
        <w:autoSpaceDE w:val="0"/>
        <w:autoSpaceDN w:val="0"/>
        <w:adjustRightInd w:val="0"/>
        <w:rPr>
          <w:rFonts w:ascii="Times New Roman" w:hAnsi="Times New Roman" w:cs="Times New Roman"/>
          <w:i/>
          <w:iCs/>
          <w:color w:val="000000"/>
          <w:sz w:val="32"/>
          <w:szCs w:val="32"/>
        </w:rPr>
      </w:pPr>
    </w:p>
    <w:p w:rsidR="00490C05" w:rsidRPr="00DA7C82" w:rsidRDefault="00490C05" w:rsidP="00490C05">
      <w:pPr>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 xml:space="preserve">Appendix A – </w:t>
      </w:r>
      <w:r w:rsidR="00ED5419">
        <w:rPr>
          <w:rFonts w:ascii="Times New Roman" w:hAnsi="Times New Roman" w:cs="Times New Roman"/>
          <w:color w:val="000000"/>
          <w:sz w:val="24"/>
          <w:szCs w:val="24"/>
        </w:rPr>
        <w:t>Request for Accommodation or Barrier Removal</w:t>
      </w:r>
    </w:p>
    <w:p w:rsidR="00490C05" w:rsidRPr="00DA7C82" w:rsidRDefault="00490C05" w:rsidP="00490C05">
      <w:pPr>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 xml:space="preserve">Appendix B – </w:t>
      </w:r>
      <w:r w:rsidR="00FB48B6">
        <w:rPr>
          <w:rFonts w:ascii="Times New Roman" w:hAnsi="Times New Roman" w:cs="Times New Roman"/>
          <w:color w:val="000000"/>
          <w:sz w:val="24"/>
          <w:szCs w:val="24"/>
        </w:rPr>
        <w:t>ADA Grievance Form</w:t>
      </w:r>
    </w:p>
    <w:p w:rsidR="00490C05" w:rsidRPr="00DA7C82" w:rsidRDefault="00490C05" w:rsidP="00490C05">
      <w:pPr>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 xml:space="preserve">Appendix C – </w:t>
      </w:r>
      <w:r w:rsidR="00076A37">
        <w:rPr>
          <w:rFonts w:ascii="Times New Roman" w:hAnsi="Times New Roman" w:cs="Times New Roman"/>
          <w:color w:val="000000"/>
          <w:sz w:val="24"/>
          <w:szCs w:val="24"/>
        </w:rPr>
        <w:t>Notice of ADA Requirements</w:t>
      </w:r>
    </w:p>
    <w:p w:rsidR="00490C05" w:rsidRPr="00DA7C82" w:rsidRDefault="00490C05" w:rsidP="00490C05">
      <w:pPr>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 xml:space="preserve">Appendix D – </w:t>
      </w:r>
    </w:p>
    <w:p w:rsidR="00490C05" w:rsidRPr="00DA7C82" w:rsidRDefault="00490C05" w:rsidP="00490C05">
      <w:pPr>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 xml:space="preserve">Appendix E – </w:t>
      </w:r>
    </w:p>
    <w:p w:rsidR="00490C05" w:rsidRPr="00DA7C82" w:rsidRDefault="00490C05" w:rsidP="00490C05">
      <w:pPr>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 xml:space="preserve">Appendix F – </w:t>
      </w:r>
    </w:p>
    <w:p w:rsidR="00490C05" w:rsidRPr="00DA7C82" w:rsidRDefault="00490C05" w:rsidP="00490C05">
      <w:pPr>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 xml:space="preserve">Appendix G – </w:t>
      </w:r>
    </w:p>
    <w:p w:rsidR="00490C05" w:rsidRDefault="00490C05" w:rsidP="00490C05">
      <w:pPr>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Appendix H –</w:t>
      </w:r>
    </w:p>
    <w:p w:rsidR="00490C05" w:rsidRPr="00DA7C82" w:rsidRDefault="00490C05" w:rsidP="00490C05">
      <w:pPr>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 xml:space="preserve">Appendix I – </w:t>
      </w:r>
    </w:p>
    <w:p w:rsidR="00490C05" w:rsidRPr="00DA7C82" w:rsidRDefault="00490C05" w:rsidP="00490C05">
      <w:pPr>
        <w:tabs>
          <w:tab w:val="left" w:pos="7560"/>
        </w:tabs>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 xml:space="preserve">Appendix J – </w:t>
      </w:r>
      <w:r>
        <w:rPr>
          <w:rFonts w:ascii="Times New Roman" w:hAnsi="Times New Roman" w:cs="Times New Roman"/>
          <w:color w:val="000000"/>
          <w:sz w:val="24"/>
          <w:szCs w:val="24"/>
        </w:rPr>
        <w:tab/>
      </w:r>
    </w:p>
    <w:p w:rsidR="00490C05" w:rsidRPr="00DA7C82" w:rsidRDefault="00490C05" w:rsidP="00490C05">
      <w:pPr>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 xml:space="preserve">Appendix K – </w:t>
      </w:r>
    </w:p>
    <w:p w:rsidR="00490C05" w:rsidRDefault="00490C05" w:rsidP="00490C05">
      <w:pPr>
        <w:autoSpaceDE w:val="0"/>
        <w:autoSpaceDN w:val="0"/>
        <w:adjustRightInd w:val="0"/>
        <w:spacing w:after="240"/>
        <w:rPr>
          <w:rFonts w:ascii="Times New Roman" w:hAnsi="Times New Roman" w:cs="Times New Roman"/>
          <w:color w:val="000000"/>
          <w:sz w:val="24"/>
          <w:szCs w:val="24"/>
        </w:rPr>
      </w:pPr>
      <w:r w:rsidRPr="00DA7C82">
        <w:rPr>
          <w:rFonts w:ascii="Times New Roman" w:hAnsi="Times New Roman" w:cs="Times New Roman"/>
          <w:color w:val="000000"/>
          <w:sz w:val="24"/>
          <w:szCs w:val="24"/>
        </w:rPr>
        <w:t>Appendix L –</w:t>
      </w:r>
    </w:p>
    <w:p w:rsidR="00490C05" w:rsidRDefault="00490C05" w:rsidP="00490C05">
      <w:r w:rsidRPr="00DA7C82">
        <w:rPr>
          <w:rFonts w:ascii="Times New Roman" w:hAnsi="Times New Roman" w:cs="Times New Roman"/>
          <w:color w:val="000000"/>
          <w:sz w:val="24"/>
          <w:szCs w:val="24"/>
        </w:rPr>
        <w:t>Appendix M –</w:t>
      </w:r>
    </w:p>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490C05" w:rsidRDefault="00490C05" w:rsidP="00780ED0"/>
    <w:p w:rsidR="00A044AA" w:rsidRDefault="00A044AA" w:rsidP="00780ED0"/>
    <w:p w:rsidR="00A044AA" w:rsidRDefault="00A044AA" w:rsidP="00780ED0"/>
    <w:p w:rsidR="00A044AA" w:rsidRDefault="00A044AA" w:rsidP="00780ED0"/>
    <w:p w:rsidR="00A044AA" w:rsidRDefault="00A044AA" w:rsidP="00780ED0"/>
    <w:p w:rsidR="002A454E" w:rsidRDefault="002A454E" w:rsidP="00780ED0"/>
    <w:p w:rsidR="00A044AA" w:rsidRDefault="00A044AA" w:rsidP="00780ED0"/>
    <w:p w:rsidR="00A044AA" w:rsidRDefault="00A044AA" w:rsidP="00780ED0"/>
    <w:p w:rsidR="00D43229" w:rsidRPr="003D2FC8" w:rsidRDefault="00D43229" w:rsidP="00D43229">
      <w:pPr>
        <w:autoSpaceDE w:val="0"/>
        <w:autoSpaceDN w:val="0"/>
        <w:adjustRightInd w:val="0"/>
        <w:rPr>
          <w:rFonts w:ascii="Garamond" w:hAnsi="Garamond" w:cs="Garamond"/>
          <w:b/>
          <w:sz w:val="26"/>
          <w:szCs w:val="26"/>
        </w:rPr>
      </w:pPr>
    </w:p>
    <w:tbl>
      <w:tblPr>
        <w:tblStyle w:val="TableGrid"/>
        <w:tblW w:w="0" w:type="auto"/>
        <w:shd w:val="clear" w:color="auto" w:fill="A6A6A6" w:themeFill="background1" w:themeFillShade="A6"/>
        <w:tblLook w:val="04A0" w:firstRow="1" w:lastRow="0" w:firstColumn="1" w:lastColumn="0" w:noHBand="0" w:noVBand="1"/>
      </w:tblPr>
      <w:tblGrid>
        <w:gridCol w:w="9350"/>
      </w:tblGrid>
      <w:tr w:rsidR="00D43229" w:rsidTr="00D43229">
        <w:trPr>
          <w:trHeight w:val="432"/>
        </w:trPr>
        <w:tc>
          <w:tcPr>
            <w:tcW w:w="9350" w:type="dxa"/>
            <w:shd w:val="clear" w:color="auto" w:fill="A6A6A6" w:themeFill="background1" w:themeFillShade="A6"/>
            <w:vAlign w:val="center"/>
          </w:tcPr>
          <w:p w:rsidR="00D43229" w:rsidRDefault="00D43229" w:rsidP="00D43229">
            <w:pPr>
              <w:jc w:val="center"/>
            </w:pPr>
            <w:r w:rsidRPr="003D2FC8">
              <w:rPr>
                <w:rFonts w:ascii="Garamond" w:hAnsi="Garamond" w:cs="Garamond"/>
                <w:b/>
                <w:sz w:val="26"/>
                <w:szCs w:val="26"/>
              </w:rPr>
              <w:lastRenderedPageBreak/>
              <w:t xml:space="preserve">CHAPTER </w:t>
            </w:r>
            <w:r>
              <w:rPr>
                <w:rFonts w:ascii="Garamond" w:hAnsi="Garamond" w:cs="Garamond"/>
                <w:b/>
                <w:sz w:val="26"/>
                <w:szCs w:val="26"/>
              </w:rPr>
              <w:t>1</w:t>
            </w:r>
            <w:r w:rsidRPr="003D2FC8">
              <w:rPr>
                <w:rFonts w:ascii="Garamond" w:hAnsi="Garamond" w:cs="Garamond"/>
                <w:b/>
                <w:sz w:val="26"/>
                <w:szCs w:val="26"/>
              </w:rPr>
              <w:t xml:space="preserve"> – </w:t>
            </w:r>
            <w:r>
              <w:rPr>
                <w:rFonts w:ascii="Garamond" w:hAnsi="Garamond" w:cs="Garamond"/>
                <w:b/>
                <w:sz w:val="26"/>
                <w:szCs w:val="26"/>
              </w:rPr>
              <w:t>FEDERAL REQUIREMENTS &amp; DEFINITIONS</w:t>
            </w:r>
          </w:p>
        </w:tc>
      </w:tr>
    </w:tbl>
    <w:p w:rsidR="005118F8" w:rsidRDefault="00D43229" w:rsidP="00780ED0">
      <w:r>
        <w:rPr>
          <w:noProof/>
        </w:rPr>
        <mc:AlternateContent>
          <mc:Choice Requires="wps">
            <w:drawing>
              <wp:anchor distT="45720" distB="45720" distL="114300" distR="114300" simplePos="0" relativeHeight="251663360" behindDoc="0" locked="0" layoutInCell="1" allowOverlap="1" wp14:anchorId="0B54FE10" wp14:editId="56A36954">
                <wp:simplePos x="0" y="0"/>
                <wp:positionH relativeFrom="column">
                  <wp:posOffset>4133850</wp:posOffset>
                </wp:positionH>
                <wp:positionV relativeFrom="paragraph">
                  <wp:posOffset>295275</wp:posOffset>
                </wp:positionV>
                <wp:extent cx="2019300" cy="73533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353300"/>
                        </a:xfrm>
                        <a:prstGeom prst="rect">
                          <a:avLst/>
                        </a:prstGeom>
                        <a:solidFill>
                          <a:schemeClr val="bg2">
                            <a:lumMod val="50000"/>
                          </a:schemeClr>
                        </a:solidFill>
                        <a:ln w="9525">
                          <a:solidFill>
                            <a:srgbClr val="000000"/>
                          </a:solidFill>
                          <a:miter lim="800000"/>
                          <a:headEnd/>
                          <a:tailEnd/>
                        </a:ln>
                      </wps:spPr>
                      <wps:txbx>
                        <w:txbxContent>
                          <w:p w:rsidR="00DF381B" w:rsidRDefault="00DF381B" w:rsidP="008B6610"/>
                          <w:p w:rsidR="00DF381B" w:rsidRDefault="00DF381B" w:rsidP="008B6610"/>
                          <w:p w:rsidR="00DF381B" w:rsidRDefault="00DF381B" w:rsidP="008B6610"/>
                          <w:p w:rsidR="00DF381B" w:rsidRDefault="00DF381B" w:rsidP="008B6610">
                            <w:pPr>
                              <w:pStyle w:val="Heading1"/>
                              <w:spacing w:after="120"/>
                              <w:rPr>
                                <w:rFonts w:ascii="Cambria" w:hAnsi="Cambria"/>
                                <w:color w:val="FFFFFF" w:themeColor="background1"/>
                              </w:rPr>
                            </w:pPr>
                          </w:p>
                          <w:p w:rsidR="00DF381B" w:rsidRDefault="00DF381B" w:rsidP="008B6610">
                            <w:pPr>
                              <w:pStyle w:val="Heading1"/>
                              <w:spacing w:after="120"/>
                              <w:rPr>
                                <w:rFonts w:ascii="Cambria" w:hAnsi="Cambria"/>
                                <w:color w:val="FFFFFF" w:themeColor="background1"/>
                              </w:rPr>
                            </w:pPr>
                          </w:p>
                          <w:p w:rsidR="00DF381B" w:rsidRDefault="00DF381B" w:rsidP="008B6610">
                            <w:pPr>
                              <w:pStyle w:val="Heading1"/>
                              <w:spacing w:after="120"/>
                              <w:rPr>
                                <w:rFonts w:ascii="Cambria" w:hAnsi="Cambria"/>
                                <w:color w:val="FFFFFF" w:themeColor="background1"/>
                              </w:rPr>
                            </w:pPr>
                          </w:p>
                          <w:p w:rsidR="00DF381B" w:rsidRPr="005118F8" w:rsidRDefault="00DF381B" w:rsidP="00492B35">
                            <w:pPr>
                              <w:pStyle w:val="Heading1"/>
                              <w:spacing w:after="120"/>
                              <w:rPr>
                                <w:rFonts w:ascii="Cambria" w:hAnsi="Cambria"/>
                                <w:color w:val="FFFFFF" w:themeColor="background1"/>
                              </w:rPr>
                            </w:pPr>
                            <w:r w:rsidRPr="005118F8">
                              <w:rPr>
                                <w:rFonts w:ascii="Cambria" w:hAnsi="Cambria"/>
                                <w:color w:val="FFFFFF" w:themeColor="background1"/>
                              </w:rPr>
                              <w:t>ADA Statement</w:t>
                            </w:r>
                          </w:p>
                          <w:p w:rsidR="00DF381B" w:rsidRPr="00AC0148" w:rsidRDefault="00DF381B" w:rsidP="008B6610"/>
                          <w:p w:rsidR="00DF381B" w:rsidRPr="005118F8" w:rsidRDefault="00DF381B" w:rsidP="00BA2017">
                            <w:pPr>
                              <w:ind w:right="90"/>
                              <w:jc w:val="both"/>
                              <w:rPr>
                                <w:rFonts w:cs="Times New Roman"/>
                                <w:color w:val="FFFFFF" w:themeColor="background1"/>
                                <w:sz w:val="24"/>
                                <w:szCs w:val="24"/>
                              </w:rPr>
                            </w:pPr>
                            <w:r>
                              <w:rPr>
                                <w:rFonts w:cs="Times New Roman"/>
                                <w:color w:val="FFFFFF" w:themeColor="background1"/>
                                <w:sz w:val="24"/>
                                <w:szCs w:val="24"/>
                              </w:rPr>
                              <w:t>Grainger County</w:t>
                            </w:r>
                            <w:r w:rsidRPr="005118F8">
                              <w:rPr>
                                <w:rFonts w:cs="Times New Roman"/>
                                <w:color w:val="FFFFFF" w:themeColor="background1"/>
                                <w:sz w:val="24"/>
                                <w:szCs w:val="24"/>
                              </w:rPr>
                              <w:t xml:space="preserve"> does not discriminate on the basis of disability in admission to, access to, or operations of its programs, services, or activities.  </w:t>
                            </w:r>
                          </w:p>
                          <w:p w:rsidR="00DF381B" w:rsidRPr="005118F8" w:rsidRDefault="00DF381B" w:rsidP="00BA2017">
                            <w:pPr>
                              <w:ind w:right="90"/>
                              <w:jc w:val="both"/>
                              <w:rPr>
                                <w:rFonts w:cs="Times New Roman"/>
                                <w:color w:val="FFFFFF" w:themeColor="background1"/>
                                <w:sz w:val="24"/>
                                <w:szCs w:val="24"/>
                              </w:rPr>
                            </w:pPr>
                          </w:p>
                          <w:p w:rsidR="00DF381B" w:rsidRPr="005118F8" w:rsidRDefault="00DF381B" w:rsidP="00BA2017">
                            <w:pPr>
                              <w:ind w:right="90"/>
                              <w:jc w:val="both"/>
                              <w:rPr>
                                <w:rFonts w:cs="Times New Roman"/>
                                <w:color w:val="FFFFFF" w:themeColor="background1"/>
                                <w:sz w:val="24"/>
                                <w:szCs w:val="24"/>
                              </w:rPr>
                            </w:pPr>
                            <w:r>
                              <w:rPr>
                                <w:rFonts w:cs="Times New Roman"/>
                                <w:color w:val="FFFFFF" w:themeColor="background1"/>
                                <w:sz w:val="24"/>
                                <w:szCs w:val="24"/>
                              </w:rPr>
                              <w:t>Grainger County</w:t>
                            </w:r>
                            <w:r w:rsidRPr="005118F8">
                              <w:rPr>
                                <w:rFonts w:cs="Times New Roman"/>
                                <w:color w:val="FFFFFF" w:themeColor="background1"/>
                                <w:sz w:val="24"/>
                                <w:szCs w:val="24"/>
                              </w:rPr>
                              <w:t xml:space="preserve"> does not discriminate on the basis of disability in its hiring or employment practices.</w:t>
                            </w:r>
                          </w:p>
                          <w:p w:rsidR="00DF381B" w:rsidRDefault="00DF381B" w:rsidP="00BA2017">
                            <w:pPr>
                              <w:ind w:right="90"/>
                              <w:jc w:val="both"/>
                              <w:rPr>
                                <w:color w:val="FFFFFF" w:themeColor="background1"/>
                              </w:rPr>
                            </w:pPr>
                          </w:p>
                          <w:p w:rsidR="00DF381B" w:rsidRPr="008B6610" w:rsidRDefault="00DF381B" w:rsidP="008B6610">
                            <w:pPr>
                              <w:rPr>
                                <w:color w:val="FFFFFF" w:themeColor="background1"/>
                              </w:rPr>
                            </w:pPr>
                          </w:p>
                          <w:p w:rsidR="00DF381B" w:rsidRPr="008B6610" w:rsidRDefault="00DF381B" w:rsidP="008B6610">
                            <w:pPr>
                              <w:rPr>
                                <w:color w:val="FFFFFF" w:themeColor="background1"/>
                              </w:rPr>
                            </w:pPr>
                          </w:p>
                          <w:p w:rsidR="00DF381B" w:rsidRPr="008B6610" w:rsidRDefault="00DF381B" w:rsidP="008B6610">
                            <w:pPr>
                              <w:rPr>
                                <w:color w:val="FFFFFF" w:themeColor="background1"/>
                              </w:rPr>
                            </w:pPr>
                          </w:p>
                          <w:p w:rsidR="00DF381B" w:rsidRDefault="00DF381B" w:rsidP="008B66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FE10" id="Text Box 3" o:spid="_x0000_s1028" type="#_x0000_t202" style="position:absolute;margin-left:325.5pt;margin-top:23.25pt;width:159pt;height:57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" fillcolor="#747070 [1614]">
                <v:textbox>
                  <w:txbxContent>
                    <w:p w:rsidR="00DF381B" w:rsidRDefault="00DF381B" w:rsidP="008B6610"/>
                    <w:p w:rsidR="00DF381B" w:rsidRDefault="00DF381B" w:rsidP="008B6610"/>
                    <w:p w:rsidR="00DF381B" w:rsidRDefault="00DF381B" w:rsidP="008B6610"/>
                    <w:p w:rsidR="00DF381B" w:rsidRDefault="00DF381B" w:rsidP="008B6610">
                      <w:pPr>
                        <w:pStyle w:val="Heading1"/>
                        <w:spacing w:after="120"/>
                        <w:rPr>
                          <w:rFonts w:ascii="Cambria" w:hAnsi="Cambria"/>
                          <w:color w:val="FFFFFF" w:themeColor="background1"/>
                        </w:rPr>
                      </w:pPr>
                    </w:p>
                    <w:p w:rsidR="00DF381B" w:rsidRDefault="00DF381B" w:rsidP="008B6610">
                      <w:pPr>
                        <w:pStyle w:val="Heading1"/>
                        <w:spacing w:after="120"/>
                        <w:rPr>
                          <w:rFonts w:ascii="Cambria" w:hAnsi="Cambria"/>
                          <w:color w:val="FFFFFF" w:themeColor="background1"/>
                        </w:rPr>
                      </w:pPr>
                    </w:p>
                    <w:p w:rsidR="00DF381B" w:rsidRDefault="00DF381B" w:rsidP="008B6610">
                      <w:pPr>
                        <w:pStyle w:val="Heading1"/>
                        <w:spacing w:after="120"/>
                        <w:rPr>
                          <w:rFonts w:ascii="Cambria" w:hAnsi="Cambria"/>
                          <w:color w:val="FFFFFF" w:themeColor="background1"/>
                        </w:rPr>
                      </w:pPr>
                    </w:p>
                    <w:p w:rsidR="00DF381B" w:rsidRPr="005118F8" w:rsidRDefault="00DF381B" w:rsidP="00492B35">
                      <w:pPr>
                        <w:pStyle w:val="Heading1"/>
                        <w:spacing w:after="120"/>
                        <w:rPr>
                          <w:rFonts w:ascii="Cambria" w:hAnsi="Cambria"/>
                          <w:color w:val="FFFFFF" w:themeColor="background1"/>
                        </w:rPr>
                      </w:pPr>
                      <w:r w:rsidRPr="005118F8">
                        <w:rPr>
                          <w:rFonts w:ascii="Cambria" w:hAnsi="Cambria"/>
                          <w:color w:val="FFFFFF" w:themeColor="background1"/>
                        </w:rPr>
                        <w:t>ADA Statement</w:t>
                      </w:r>
                    </w:p>
                    <w:p w:rsidR="00DF381B" w:rsidRPr="00AC0148" w:rsidRDefault="00DF381B" w:rsidP="008B6610"/>
                    <w:p w:rsidR="00DF381B" w:rsidRPr="005118F8" w:rsidRDefault="00DF381B" w:rsidP="00BA2017">
                      <w:pPr>
                        <w:ind w:right="90"/>
                        <w:jc w:val="both"/>
                        <w:rPr>
                          <w:rFonts w:cs="Times New Roman"/>
                          <w:color w:val="FFFFFF" w:themeColor="background1"/>
                          <w:sz w:val="24"/>
                          <w:szCs w:val="24"/>
                        </w:rPr>
                      </w:pPr>
                      <w:r>
                        <w:rPr>
                          <w:rFonts w:cs="Times New Roman"/>
                          <w:color w:val="FFFFFF" w:themeColor="background1"/>
                          <w:sz w:val="24"/>
                          <w:szCs w:val="24"/>
                        </w:rPr>
                        <w:t>Grainger County</w:t>
                      </w:r>
                      <w:r w:rsidRPr="005118F8">
                        <w:rPr>
                          <w:rFonts w:cs="Times New Roman"/>
                          <w:color w:val="FFFFFF" w:themeColor="background1"/>
                          <w:sz w:val="24"/>
                          <w:szCs w:val="24"/>
                        </w:rPr>
                        <w:t xml:space="preserve"> does not discriminate on the basis of disability in admission to, access to, or operations of its programs, services, or activities.  </w:t>
                      </w:r>
                    </w:p>
                    <w:p w:rsidR="00DF381B" w:rsidRPr="005118F8" w:rsidRDefault="00DF381B" w:rsidP="00BA2017">
                      <w:pPr>
                        <w:ind w:right="90"/>
                        <w:jc w:val="both"/>
                        <w:rPr>
                          <w:rFonts w:cs="Times New Roman"/>
                          <w:color w:val="FFFFFF" w:themeColor="background1"/>
                          <w:sz w:val="24"/>
                          <w:szCs w:val="24"/>
                        </w:rPr>
                      </w:pPr>
                    </w:p>
                    <w:p w:rsidR="00DF381B" w:rsidRPr="005118F8" w:rsidRDefault="00DF381B" w:rsidP="00BA2017">
                      <w:pPr>
                        <w:ind w:right="90"/>
                        <w:jc w:val="both"/>
                        <w:rPr>
                          <w:rFonts w:cs="Times New Roman"/>
                          <w:color w:val="FFFFFF" w:themeColor="background1"/>
                          <w:sz w:val="24"/>
                          <w:szCs w:val="24"/>
                        </w:rPr>
                      </w:pPr>
                      <w:r>
                        <w:rPr>
                          <w:rFonts w:cs="Times New Roman"/>
                          <w:color w:val="FFFFFF" w:themeColor="background1"/>
                          <w:sz w:val="24"/>
                          <w:szCs w:val="24"/>
                        </w:rPr>
                        <w:t>Grainger County</w:t>
                      </w:r>
                      <w:r w:rsidRPr="005118F8">
                        <w:rPr>
                          <w:rFonts w:cs="Times New Roman"/>
                          <w:color w:val="FFFFFF" w:themeColor="background1"/>
                          <w:sz w:val="24"/>
                          <w:szCs w:val="24"/>
                        </w:rPr>
                        <w:t xml:space="preserve"> does not discriminate on the basis of disability in its hiring or employment practices.</w:t>
                      </w:r>
                    </w:p>
                    <w:p w:rsidR="00DF381B" w:rsidRDefault="00DF381B" w:rsidP="00BA2017">
                      <w:pPr>
                        <w:ind w:right="90"/>
                        <w:jc w:val="both"/>
                        <w:rPr>
                          <w:color w:val="FFFFFF" w:themeColor="background1"/>
                        </w:rPr>
                      </w:pPr>
                    </w:p>
                    <w:p w:rsidR="00DF381B" w:rsidRPr="008B6610" w:rsidRDefault="00DF381B" w:rsidP="008B6610">
                      <w:pPr>
                        <w:rPr>
                          <w:color w:val="FFFFFF" w:themeColor="background1"/>
                        </w:rPr>
                      </w:pPr>
                    </w:p>
                    <w:p w:rsidR="00DF381B" w:rsidRPr="008B6610" w:rsidRDefault="00DF381B" w:rsidP="008B6610">
                      <w:pPr>
                        <w:rPr>
                          <w:color w:val="FFFFFF" w:themeColor="background1"/>
                        </w:rPr>
                      </w:pPr>
                    </w:p>
                    <w:p w:rsidR="00DF381B" w:rsidRPr="008B6610" w:rsidRDefault="00DF381B" w:rsidP="008B6610">
                      <w:pPr>
                        <w:rPr>
                          <w:color w:val="FFFFFF" w:themeColor="background1"/>
                        </w:rPr>
                      </w:pPr>
                    </w:p>
                    <w:p w:rsidR="00DF381B" w:rsidRDefault="00DF381B" w:rsidP="008B6610"/>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7F3B46F" wp14:editId="4B5DDBAB">
                <wp:simplePos x="0" y="0"/>
                <wp:positionH relativeFrom="column">
                  <wp:posOffset>-342900</wp:posOffset>
                </wp:positionH>
                <wp:positionV relativeFrom="paragraph">
                  <wp:posOffset>295275</wp:posOffset>
                </wp:positionV>
                <wp:extent cx="4191000" cy="7353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53300"/>
                        </a:xfrm>
                        <a:prstGeom prst="rect">
                          <a:avLst/>
                        </a:prstGeom>
                        <a:noFill/>
                        <a:ln w="9525">
                          <a:noFill/>
                          <a:miter lim="800000"/>
                          <a:headEnd/>
                          <a:tailEnd/>
                        </a:ln>
                      </wps:spPr>
                      <wps:txbx>
                        <w:txbxContent>
                          <w:p w:rsidR="00DF381B" w:rsidRDefault="00DF381B" w:rsidP="008B6610"/>
                          <w:p w:rsidR="00DF381B" w:rsidRDefault="00DF381B" w:rsidP="008B6610"/>
                          <w:p w:rsidR="00DF381B" w:rsidRDefault="00DF381B" w:rsidP="008B6610"/>
                          <w:p w:rsidR="00DF381B" w:rsidRPr="008B6610" w:rsidRDefault="00DF381B" w:rsidP="008B6610">
                            <w:pPr>
                              <w:rPr>
                                <w:rFonts w:ascii="Cambria" w:hAnsi="Cambria"/>
                                <w:b/>
                                <w:color w:val="1F3864" w:themeColor="accent5" w:themeShade="80"/>
                                <w:sz w:val="80"/>
                                <w:szCs w:val="80"/>
                                <w14:shadow w14:blurRad="50800" w14:dist="38100" w14:dir="2700000" w14:sx="100000" w14:sy="100000" w14:kx="0" w14:ky="0" w14:algn="tl">
                                  <w14:srgbClr w14:val="000000">
                                    <w14:alpha w14:val="60000"/>
                                  </w14:srgbClr>
                                </w14:shadow>
                              </w:rPr>
                            </w:pPr>
                            <w:r w:rsidRPr="008B6610">
                              <w:rPr>
                                <w:rFonts w:ascii="Cambria" w:hAnsi="Cambria"/>
                                <w:b/>
                                <w:color w:val="1F3864" w:themeColor="accent5" w:themeShade="80"/>
                                <w:sz w:val="80"/>
                                <w:szCs w:val="80"/>
                                <w14:shadow w14:blurRad="50800" w14:dist="38100" w14:dir="2700000" w14:sx="100000" w14:sy="100000" w14:kx="0" w14:ky="0" w14:algn="tl">
                                  <w14:srgbClr w14:val="000000">
                                    <w14:alpha w14:val="60000"/>
                                  </w14:srgbClr>
                                </w14:shadow>
                              </w:rPr>
                              <w:t>ADA Transition Plan</w:t>
                            </w:r>
                          </w:p>
                          <w:p w:rsidR="00DF381B" w:rsidRPr="00780ED0" w:rsidRDefault="00DF381B" w:rsidP="008B6610">
                            <w:pPr>
                              <w:rPr>
                                <w:color w:val="1F3864" w:themeColor="accent5" w:themeShade="80"/>
                                <w:sz w:val="10"/>
                                <w:szCs w:val="10"/>
                                <w14:shadow w14:blurRad="50800" w14:dist="38100" w14:dir="2700000" w14:sx="100000" w14:sy="100000" w14:kx="0" w14:ky="0" w14:algn="tl">
                                  <w14:srgbClr w14:val="000000">
                                    <w14:alpha w14:val="60000"/>
                                  </w14:srgbClr>
                                </w14:shadow>
                              </w:rPr>
                            </w:pPr>
                          </w:p>
                          <w:p w:rsidR="00DF381B" w:rsidRPr="00780ED0" w:rsidRDefault="00DF381B" w:rsidP="00BA2017">
                            <w:pPr>
                              <w:ind w:right="180"/>
                              <w:rPr>
                                <w:b/>
                                <w:color w:val="1F3864" w:themeColor="accent5" w:themeShade="80"/>
                                <w:sz w:val="30"/>
                                <w:szCs w:val="30"/>
                                <w14:shadow w14:blurRad="50800" w14:dist="38100" w14:dir="2700000" w14:sx="100000" w14:sy="100000" w14:kx="0" w14:ky="0" w14:algn="tl">
                                  <w14:srgbClr w14:val="000000">
                                    <w14:alpha w14:val="60000"/>
                                  </w14:srgbClr>
                                </w14:shadow>
                              </w:rPr>
                            </w:pPr>
                            <w:r w:rsidRPr="00780ED0">
                              <w:rPr>
                                <w:color w:val="1F3864" w:themeColor="accent5" w:themeShade="80"/>
                                <w14:shadow w14:blurRad="50800" w14:dist="38100" w14:dir="2700000" w14:sx="100000" w14:sy="100000" w14:kx="0" w14:ky="0" w14:algn="tl">
                                  <w14:srgbClr w14:val="000000">
                                    <w14:alpha w14:val="60000"/>
                                  </w14:srgbClr>
                                </w14:shadow>
                              </w:rPr>
                              <w:tab/>
                            </w:r>
                            <w:r>
                              <w:rPr>
                                <w:b/>
                                <w:color w:val="1F3864" w:themeColor="accent5" w:themeShade="80"/>
                                <w:sz w:val="30"/>
                                <w:szCs w:val="30"/>
                                <w14:shadow w14:blurRad="50800" w14:dist="38100" w14:dir="2700000" w14:sx="100000" w14:sy="100000" w14:kx="0" w14:ky="0" w14:algn="tl">
                                  <w14:srgbClr w14:val="000000">
                                    <w14:alpha w14:val="60000"/>
                                  </w14:srgbClr>
                                </w14:shadow>
                              </w:rPr>
                              <w:t>Grainger County</w:t>
                            </w:r>
                            <w:r w:rsidRPr="00780ED0">
                              <w:rPr>
                                <w:b/>
                                <w:color w:val="1F3864" w:themeColor="accent5" w:themeShade="80"/>
                                <w:sz w:val="30"/>
                                <w:szCs w:val="30"/>
                                <w14:shadow w14:blurRad="50800" w14:dist="38100" w14:dir="2700000" w14:sx="100000" w14:sy="100000" w14:kx="0" w14:ky="0" w14:algn="tl">
                                  <w14:srgbClr w14:val="000000">
                                    <w14:alpha w14:val="60000"/>
                                  </w14:srgbClr>
                                </w14:shadow>
                              </w:rPr>
                              <w:t>, Tennessee</w:t>
                            </w:r>
                          </w:p>
                          <w:p w:rsidR="00DF381B" w:rsidRDefault="00DF381B" w:rsidP="008B6610"/>
                          <w:p w:rsidR="00DF381B" w:rsidRDefault="00DF381B" w:rsidP="008B6610"/>
                          <w:p w:rsidR="00DF381B" w:rsidRPr="008B6610" w:rsidRDefault="00DF381B" w:rsidP="008B6610">
                            <w:pPr>
                              <w:autoSpaceDE w:val="0"/>
                              <w:autoSpaceDN w:val="0"/>
                              <w:adjustRightInd w:val="0"/>
                              <w:rPr>
                                <w:rFonts w:ascii="Garamond" w:hAnsi="Garamond" w:cs="Garamond"/>
                                <w:b/>
                                <w:sz w:val="24"/>
                                <w:szCs w:val="24"/>
                              </w:rPr>
                            </w:pPr>
                            <w:r w:rsidRPr="008B6610">
                              <w:rPr>
                                <w:rFonts w:ascii="Garamond" w:hAnsi="Garamond" w:cs="Garamond"/>
                                <w:b/>
                                <w:sz w:val="24"/>
                                <w:szCs w:val="24"/>
                              </w:rPr>
                              <w:t>Introduction</w:t>
                            </w:r>
                          </w:p>
                          <w:p w:rsidR="00DF381B" w:rsidRPr="008B6610" w:rsidRDefault="00DF381B" w:rsidP="008B6610">
                            <w:pPr>
                              <w:autoSpaceDE w:val="0"/>
                              <w:autoSpaceDN w:val="0"/>
                              <w:adjustRightInd w:val="0"/>
                              <w:rPr>
                                <w:rFonts w:ascii="Garamond" w:hAnsi="Garamond" w:cs="Garamond"/>
                                <w:b/>
                                <w:sz w:val="24"/>
                                <w:szCs w:val="24"/>
                              </w:rPr>
                            </w:pPr>
                          </w:p>
                          <w:p w:rsidR="00DF381B" w:rsidRPr="008B6610" w:rsidRDefault="00DF381B" w:rsidP="00BA2017">
                            <w:pPr>
                              <w:autoSpaceDE w:val="0"/>
                              <w:autoSpaceDN w:val="0"/>
                              <w:adjustRightInd w:val="0"/>
                              <w:ind w:right="270"/>
                              <w:jc w:val="both"/>
                              <w:rPr>
                                <w:rFonts w:ascii="Garamond" w:hAnsi="Garamond" w:cs="Garamond"/>
                                <w:sz w:val="24"/>
                                <w:szCs w:val="24"/>
                              </w:rPr>
                            </w:pPr>
                            <w:r w:rsidRPr="008B6610">
                              <w:rPr>
                                <w:rFonts w:ascii="Garamond" w:hAnsi="Garamond" w:cs="Garamond"/>
                                <w:sz w:val="24"/>
                                <w:szCs w:val="24"/>
                              </w:rPr>
                              <w:t xml:space="preserve">The Americans with Disabilities Act (ADA) is a civil rights law that mandates equal opportunity for individuals with disabilities. The ADA prohibits discrimination in access to jobs, public accommodations, government services, public transportation and telecommunications. </w:t>
                            </w:r>
                            <w:r>
                              <w:rPr>
                                <w:rFonts w:ascii="Garamond" w:hAnsi="Garamond" w:cs="Garamond"/>
                                <w:sz w:val="24"/>
                                <w:szCs w:val="24"/>
                              </w:rPr>
                              <w:t>Grainger County</w:t>
                            </w:r>
                            <w:r w:rsidRPr="008B6610">
                              <w:rPr>
                                <w:rFonts w:ascii="Garamond" w:hAnsi="Garamond" w:cs="Garamond"/>
                                <w:sz w:val="24"/>
                                <w:szCs w:val="24"/>
                              </w:rPr>
                              <w:t xml:space="preserve"> has undertaken a comprehensive evaluation of its policies, programs and facilities to determine the extent to which individuals with disabilities may be restricted in their access to </w:t>
                            </w:r>
                            <w:r>
                              <w:rPr>
                                <w:rFonts w:ascii="Garamond" w:hAnsi="Garamond" w:cs="Garamond"/>
                                <w:sz w:val="24"/>
                                <w:szCs w:val="24"/>
                              </w:rPr>
                              <w:t>County</w:t>
                            </w:r>
                            <w:r w:rsidRPr="008B6610">
                              <w:rPr>
                                <w:rFonts w:ascii="Garamond" w:hAnsi="Garamond" w:cs="Garamond"/>
                                <w:sz w:val="24"/>
                                <w:szCs w:val="24"/>
                              </w:rPr>
                              <w:t xml:space="preserve"> services, activities and facilities.</w:t>
                            </w:r>
                          </w:p>
                          <w:p w:rsidR="00DF381B" w:rsidRPr="008B6610" w:rsidRDefault="00DF381B" w:rsidP="00BA2017">
                            <w:pPr>
                              <w:autoSpaceDE w:val="0"/>
                              <w:autoSpaceDN w:val="0"/>
                              <w:adjustRightInd w:val="0"/>
                              <w:ind w:right="270"/>
                              <w:jc w:val="both"/>
                              <w:rPr>
                                <w:rFonts w:ascii="Garamond" w:hAnsi="Garamond" w:cs="Garamond"/>
                                <w:sz w:val="24"/>
                                <w:szCs w:val="24"/>
                              </w:rPr>
                            </w:pPr>
                          </w:p>
                          <w:p w:rsidR="00DF381B" w:rsidRPr="008B6610" w:rsidRDefault="00DF381B" w:rsidP="00BA2017">
                            <w:pPr>
                              <w:autoSpaceDE w:val="0"/>
                              <w:autoSpaceDN w:val="0"/>
                              <w:adjustRightInd w:val="0"/>
                              <w:ind w:right="270"/>
                              <w:jc w:val="both"/>
                              <w:rPr>
                                <w:rFonts w:ascii="Garamond" w:hAnsi="Garamond" w:cs="Garamond"/>
                                <w:sz w:val="24"/>
                                <w:szCs w:val="24"/>
                              </w:rPr>
                            </w:pPr>
                            <w:r w:rsidRPr="008B6610">
                              <w:rPr>
                                <w:rFonts w:ascii="Garamond" w:hAnsi="Garamond" w:cs="Garamond"/>
                                <w:sz w:val="24"/>
                                <w:szCs w:val="24"/>
                              </w:rPr>
                              <w:t>The following document seeks to implement a plan</w:t>
                            </w:r>
                            <w:r>
                              <w:rPr>
                                <w:rFonts w:ascii="Garamond" w:hAnsi="Garamond" w:cs="Garamond"/>
                                <w:sz w:val="24"/>
                                <w:szCs w:val="24"/>
                              </w:rPr>
                              <w:t xml:space="preserve"> that benefits the citizens of</w:t>
                            </w:r>
                            <w:r w:rsidRPr="008B6610">
                              <w:rPr>
                                <w:rFonts w:ascii="Garamond" w:hAnsi="Garamond" w:cs="Garamond"/>
                                <w:sz w:val="24"/>
                                <w:szCs w:val="24"/>
                              </w:rPr>
                              <w:t xml:space="preserve"> </w:t>
                            </w:r>
                            <w:r>
                              <w:rPr>
                                <w:rFonts w:ascii="Garamond" w:hAnsi="Garamond" w:cs="Garamond"/>
                                <w:sz w:val="24"/>
                                <w:szCs w:val="24"/>
                              </w:rPr>
                              <w:t>Grainger County</w:t>
                            </w:r>
                            <w:r w:rsidRPr="008B6610">
                              <w:rPr>
                                <w:rFonts w:ascii="Garamond" w:hAnsi="Garamond" w:cs="Garamond"/>
                                <w:sz w:val="24"/>
                                <w:szCs w:val="24"/>
                              </w:rPr>
                              <w:t xml:space="preserve">. This plan describes the process developed to complete the evaluation of </w:t>
                            </w:r>
                            <w:r>
                              <w:rPr>
                                <w:rFonts w:ascii="Garamond" w:hAnsi="Garamond" w:cs="Garamond"/>
                                <w:sz w:val="24"/>
                                <w:szCs w:val="24"/>
                              </w:rPr>
                              <w:t>the county</w:t>
                            </w:r>
                            <w:r w:rsidRPr="008B6610">
                              <w:rPr>
                                <w:rFonts w:ascii="Garamond" w:hAnsi="Garamond" w:cs="Garamond"/>
                                <w:sz w:val="24"/>
                                <w:szCs w:val="24"/>
                              </w:rPr>
                              <w:t>’s activities, provides policy and program recommendations and presents a Transition Plan for the modification of facilities, public rights-of way and programs to ensure accessibility.</w:t>
                            </w:r>
                          </w:p>
                          <w:p w:rsidR="00DF381B" w:rsidRPr="008B6610" w:rsidRDefault="00DF381B" w:rsidP="00BA2017">
                            <w:pPr>
                              <w:autoSpaceDE w:val="0"/>
                              <w:autoSpaceDN w:val="0"/>
                              <w:adjustRightInd w:val="0"/>
                              <w:ind w:right="270"/>
                              <w:jc w:val="both"/>
                              <w:rPr>
                                <w:rFonts w:ascii="Garamond" w:hAnsi="Garamond" w:cs="Garamond"/>
                                <w:sz w:val="24"/>
                                <w:szCs w:val="24"/>
                              </w:rPr>
                            </w:pPr>
                          </w:p>
                          <w:p w:rsidR="00DF381B" w:rsidRPr="008B6610" w:rsidRDefault="00DF381B" w:rsidP="00BA2017">
                            <w:pPr>
                              <w:autoSpaceDE w:val="0"/>
                              <w:autoSpaceDN w:val="0"/>
                              <w:adjustRightInd w:val="0"/>
                              <w:ind w:right="270"/>
                              <w:jc w:val="both"/>
                              <w:rPr>
                                <w:rFonts w:ascii="Garamond" w:hAnsi="Garamond" w:cs="Garamond"/>
                                <w:sz w:val="24"/>
                                <w:szCs w:val="24"/>
                              </w:rPr>
                            </w:pPr>
                            <w:r w:rsidRPr="008B6610">
                              <w:rPr>
                                <w:rFonts w:ascii="Garamond" w:hAnsi="Garamond" w:cs="Garamond"/>
                                <w:sz w:val="24"/>
                                <w:szCs w:val="24"/>
                              </w:rPr>
                              <w:t xml:space="preserve">This document will guide the planning and implementation of necessary program and facility modifications over the next several years. The ADA Self-Evaluation and Transition Plan is significant in that it establishes the </w:t>
                            </w:r>
                            <w:r>
                              <w:rPr>
                                <w:rFonts w:ascii="Garamond" w:hAnsi="Garamond" w:cs="Garamond"/>
                                <w:sz w:val="24"/>
                                <w:szCs w:val="24"/>
                              </w:rPr>
                              <w:t>County’s</w:t>
                            </w:r>
                            <w:r w:rsidRPr="008B6610">
                              <w:rPr>
                                <w:rFonts w:ascii="Garamond" w:hAnsi="Garamond" w:cs="Garamond"/>
                                <w:sz w:val="24"/>
                                <w:szCs w:val="24"/>
                              </w:rPr>
                              <w:t xml:space="preserve"> ongoing commitment to the development and maintenance of policies, programs and facilities that include all of its citizenry.</w:t>
                            </w:r>
                          </w:p>
                          <w:p w:rsidR="00DF381B" w:rsidRPr="008B6610" w:rsidRDefault="00DF381B" w:rsidP="00BA2017">
                            <w:pPr>
                              <w:ind w:right="270"/>
                            </w:pPr>
                          </w:p>
                          <w:p w:rsidR="00DF381B" w:rsidRPr="008B6610" w:rsidRDefault="00DF381B" w:rsidP="008B66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3B46F" id="_x0000_s1029" type="#_x0000_t202" style="position:absolute;margin-left:-27pt;margin-top:23.25pt;width:330pt;height:57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" filled="f" stroked="f">
                <v:textbox>
                  <w:txbxContent>
                    <w:p w:rsidR="00DF381B" w:rsidRDefault="00DF381B" w:rsidP="008B6610"/>
                    <w:p w:rsidR="00DF381B" w:rsidRDefault="00DF381B" w:rsidP="008B6610"/>
                    <w:p w:rsidR="00DF381B" w:rsidRDefault="00DF381B" w:rsidP="008B6610"/>
                    <w:p w:rsidR="00DF381B" w:rsidRPr="008B6610" w:rsidRDefault="00DF381B" w:rsidP="008B6610">
                      <w:pPr>
                        <w:rPr>
                          <w:rFonts w:ascii="Cambria" w:hAnsi="Cambria"/>
                          <w:b/>
                          <w:color w:val="1F3864" w:themeColor="accent5" w:themeShade="80"/>
                          <w:sz w:val="80"/>
                          <w:szCs w:val="80"/>
                          <w14:shadow w14:blurRad="50800" w14:dist="38100" w14:dir="2700000" w14:sx="100000" w14:sy="100000" w14:kx="0" w14:ky="0" w14:algn="tl">
                            <w14:srgbClr w14:val="000000">
                              <w14:alpha w14:val="60000"/>
                            </w14:srgbClr>
                          </w14:shadow>
                        </w:rPr>
                      </w:pPr>
                      <w:r w:rsidRPr="008B6610">
                        <w:rPr>
                          <w:rFonts w:ascii="Cambria" w:hAnsi="Cambria"/>
                          <w:b/>
                          <w:color w:val="1F3864" w:themeColor="accent5" w:themeShade="80"/>
                          <w:sz w:val="80"/>
                          <w:szCs w:val="80"/>
                          <w14:shadow w14:blurRad="50800" w14:dist="38100" w14:dir="2700000" w14:sx="100000" w14:sy="100000" w14:kx="0" w14:ky="0" w14:algn="tl">
                            <w14:srgbClr w14:val="000000">
                              <w14:alpha w14:val="60000"/>
                            </w14:srgbClr>
                          </w14:shadow>
                        </w:rPr>
                        <w:t>ADA Transition Plan</w:t>
                      </w:r>
                    </w:p>
                    <w:p w:rsidR="00DF381B" w:rsidRPr="00780ED0" w:rsidRDefault="00DF381B" w:rsidP="008B6610">
                      <w:pPr>
                        <w:rPr>
                          <w:color w:val="1F3864" w:themeColor="accent5" w:themeShade="80"/>
                          <w:sz w:val="10"/>
                          <w:szCs w:val="10"/>
                          <w14:shadow w14:blurRad="50800" w14:dist="38100" w14:dir="2700000" w14:sx="100000" w14:sy="100000" w14:kx="0" w14:ky="0" w14:algn="tl">
                            <w14:srgbClr w14:val="000000">
                              <w14:alpha w14:val="60000"/>
                            </w14:srgbClr>
                          </w14:shadow>
                        </w:rPr>
                      </w:pPr>
                    </w:p>
                    <w:p w:rsidR="00DF381B" w:rsidRPr="00780ED0" w:rsidRDefault="00DF381B" w:rsidP="00BA2017">
                      <w:pPr>
                        <w:ind w:right="180"/>
                        <w:rPr>
                          <w:b/>
                          <w:color w:val="1F3864" w:themeColor="accent5" w:themeShade="80"/>
                          <w:sz w:val="30"/>
                          <w:szCs w:val="30"/>
                          <w14:shadow w14:blurRad="50800" w14:dist="38100" w14:dir="2700000" w14:sx="100000" w14:sy="100000" w14:kx="0" w14:ky="0" w14:algn="tl">
                            <w14:srgbClr w14:val="000000">
                              <w14:alpha w14:val="60000"/>
                            </w14:srgbClr>
                          </w14:shadow>
                        </w:rPr>
                      </w:pPr>
                      <w:r w:rsidRPr="00780ED0">
                        <w:rPr>
                          <w:color w:val="1F3864" w:themeColor="accent5" w:themeShade="80"/>
                          <w14:shadow w14:blurRad="50800" w14:dist="38100" w14:dir="2700000" w14:sx="100000" w14:sy="100000" w14:kx="0" w14:ky="0" w14:algn="tl">
                            <w14:srgbClr w14:val="000000">
                              <w14:alpha w14:val="60000"/>
                            </w14:srgbClr>
                          </w14:shadow>
                        </w:rPr>
                        <w:tab/>
                      </w:r>
                      <w:r>
                        <w:rPr>
                          <w:b/>
                          <w:color w:val="1F3864" w:themeColor="accent5" w:themeShade="80"/>
                          <w:sz w:val="30"/>
                          <w:szCs w:val="30"/>
                          <w14:shadow w14:blurRad="50800" w14:dist="38100" w14:dir="2700000" w14:sx="100000" w14:sy="100000" w14:kx="0" w14:ky="0" w14:algn="tl">
                            <w14:srgbClr w14:val="000000">
                              <w14:alpha w14:val="60000"/>
                            </w14:srgbClr>
                          </w14:shadow>
                        </w:rPr>
                        <w:t>Grainger County</w:t>
                      </w:r>
                      <w:r w:rsidRPr="00780ED0">
                        <w:rPr>
                          <w:b/>
                          <w:color w:val="1F3864" w:themeColor="accent5" w:themeShade="80"/>
                          <w:sz w:val="30"/>
                          <w:szCs w:val="30"/>
                          <w14:shadow w14:blurRad="50800" w14:dist="38100" w14:dir="2700000" w14:sx="100000" w14:sy="100000" w14:kx="0" w14:ky="0" w14:algn="tl">
                            <w14:srgbClr w14:val="000000">
                              <w14:alpha w14:val="60000"/>
                            </w14:srgbClr>
                          </w14:shadow>
                        </w:rPr>
                        <w:t>, Tennessee</w:t>
                      </w:r>
                    </w:p>
                    <w:p w:rsidR="00DF381B" w:rsidRDefault="00DF381B" w:rsidP="008B6610"/>
                    <w:p w:rsidR="00DF381B" w:rsidRDefault="00DF381B" w:rsidP="008B6610"/>
                    <w:p w:rsidR="00DF381B" w:rsidRPr="008B6610" w:rsidRDefault="00DF381B" w:rsidP="008B6610">
                      <w:pPr>
                        <w:autoSpaceDE w:val="0"/>
                        <w:autoSpaceDN w:val="0"/>
                        <w:adjustRightInd w:val="0"/>
                        <w:rPr>
                          <w:rFonts w:ascii="Garamond" w:hAnsi="Garamond" w:cs="Garamond"/>
                          <w:b/>
                          <w:sz w:val="24"/>
                          <w:szCs w:val="24"/>
                        </w:rPr>
                      </w:pPr>
                      <w:r w:rsidRPr="008B6610">
                        <w:rPr>
                          <w:rFonts w:ascii="Garamond" w:hAnsi="Garamond" w:cs="Garamond"/>
                          <w:b/>
                          <w:sz w:val="24"/>
                          <w:szCs w:val="24"/>
                        </w:rPr>
                        <w:t>Introduction</w:t>
                      </w:r>
                    </w:p>
                    <w:p w:rsidR="00DF381B" w:rsidRPr="008B6610" w:rsidRDefault="00DF381B" w:rsidP="008B6610">
                      <w:pPr>
                        <w:autoSpaceDE w:val="0"/>
                        <w:autoSpaceDN w:val="0"/>
                        <w:adjustRightInd w:val="0"/>
                        <w:rPr>
                          <w:rFonts w:ascii="Garamond" w:hAnsi="Garamond" w:cs="Garamond"/>
                          <w:b/>
                          <w:sz w:val="24"/>
                          <w:szCs w:val="24"/>
                        </w:rPr>
                      </w:pPr>
                    </w:p>
                    <w:p w:rsidR="00DF381B" w:rsidRPr="008B6610" w:rsidRDefault="00DF381B" w:rsidP="00BA2017">
                      <w:pPr>
                        <w:autoSpaceDE w:val="0"/>
                        <w:autoSpaceDN w:val="0"/>
                        <w:adjustRightInd w:val="0"/>
                        <w:ind w:right="270"/>
                        <w:jc w:val="both"/>
                        <w:rPr>
                          <w:rFonts w:ascii="Garamond" w:hAnsi="Garamond" w:cs="Garamond"/>
                          <w:sz w:val="24"/>
                          <w:szCs w:val="24"/>
                        </w:rPr>
                      </w:pPr>
                      <w:r w:rsidRPr="008B6610">
                        <w:rPr>
                          <w:rFonts w:ascii="Garamond" w:hAnsi="Garamond" w:cs="Garamond"/>
                          <w:sz w:val="24"/>
                          <w:szCs w:val="24"/>
                        </w:rPr>
                        <w:t xml:space="preserve">The Americans with Disabilities Act (ADA) is a civil rights law that mandates equal opportunity for individuals with disabilities. The ADA prohibits discrimination in access to jobs, public accommodations, government services, public transportation and telecommunications. </w:t>
                      </w:r>
                      <w:r>
                        <w:rPr>
                          <w:rFonts w:ascii="Garamond" w:hAnsi="Garamond" w:cs="Garamond"/>
                          <w:sz w:val="24"/>
                          <w:szCs w:val="24"/>
                        </w:rPr>
                        <w:t>Grainger County</w:t>
                      </w:r>
                      <w:r w:rsidRPr="008B6610">
                        <w:rPr>
                          <w:rFonts w:ascii="Garamond" w:hAnsi="Garamond" w:cs="Garamond"/>
                          <w:sz w:val="24"/>
                          <w:szCs w:val="24"/>
                        </w:rPr>
                        <w:t xml:space="preserve"> has undertaken a comprehensive evaluation of its policies, programs and facilities to determine the extent to which individuals with disabilities may be restricted in their access to </w:t>
                      </w:r>
                      <w:r>
                        <w:rPr>
                          <w:rFonts w:ascii="Garamond" w:hAnsi="Garamond" w:cs="Garamond"/>
                          <w:sz w:val="24"/>
                          <w:szCs w:val="24"/>
                        </w:rPr>
                        <w:t>County</w:t>
                      </w:r>
                      <w:r w:rsidRPr="008B6610">
                        <w:rPr>
                          <w:rFonts w:ascii="Garamond" w:hAnsi="Garamond" w:cs="Garamond"/>
                          <w:sz w:val="24"/>
                          <w:szCs w:val="24"/>
                        </w:rPr>
                        <w:t xml:space="preserve"> services, activities and facilities.</w:t>
                      </w:r>
                    </w:p>
                    <w:p w:rsidR="00DF381B" w:rsidRPr="008B6610" w:rsidRDefault="00DF381B" w:rsidP="00BA2017">
                      <w:pPr>
                        <w:autoSpaceDE w:val="0"/>
                        <w:autoSpaceDN w:val="0"/>
                        <w:adjustRightInd w:val="0"/>
                        <w:ind w:right="270"/>
                        <w:jc w:val="both"/>
                        <w:rPr>
                          <w:rFonts w:ascii="Garamond" w:hAnsi="Garamond" w:cs="Garamond"/>
                          <w:sz w:val="24"/>
                          <w:szCs w:val="24"/>
                        </w:rPr>
                      </w:pPr>
                    </w:p>
                    <w:p w:rsidR="00DF381B" w:rsidRPr="008B6610" w:rsidRDefault="00DF381B" w:rsidP="00BA2017">
                      <w:pPr>
                        <w:autoSpaceDE w:val="0"/>
                        <w:autoSpaceDN w:val="0"/>
                        <w:adjustRightInd w:val="0"/>
                        <w:ind w:right="270"/>
                        <w:jc w:val="both"/>
                        <w:rPr>
                          <w:rFonts w:ascii="Garamond" w:hAnsi="Garamond" w:cs="Garamond"/>
                          <w:sz w:val="24"/>
                          <w:szCs w:val="24"/>
                        </w:rPr>
                      </w:pPr>
                      <w:r w:rsidRPr="008B6610">
                        <w:rPr>
                          <w:rFonts w:ascii="Garamond" w:hAnsi="Garamond" w:cs="Garamond"/>
                          <w:sz w:val="24"/>
                          <w:szCs w:val="24"/>
                        </w:rPr>
                        <w:t>The following document seeks to implement a plan</w:t>
                      </w:r>
                      <w:r>
                        <w:rPr>
                          <w:rFonts w:ascii="Garamond" w:hAnsi="Garamond" w:cs="Garamond"/>
                          <w:sz w:val="24"/>
                          <w:szCs w:val="24"/>
                        </w:rPr>
                        <w:t xml:space="preserve"> that benefits the citizens of</w:t>
                      </w:r>
                      <w:r w:rsidRPr="008B6610">
                        <w:rPr>
                          <w:rFonts w:ascii="Garamond" w:hAnsi="Garamond" w:cs="Garamond"/>
                          <w:sz w:val="24"/>
                          <w:szCs w:val="24"/>
                        </w:rPr>
                        <w:t xml:space="preserve"> </w:t>
                      </w:r>
                      <w:r>
                        <w:rPr>
                          <w:rFonts w:ascii="Garamond" w:hAnsi="Garamond" w:cs="Garamond"/>
                          <w:sz w:val="24"/>
                          <w:szCs w:val="24"/>
                        </w:rPr>
                        <w:t>Grainger County</w:t>
                      </w:r>
                      <w:r w:rsidRPr="008B6610">
                        <w:rPr>
                          <w:rFonts w:ascii="Garamond" w:hAnsi="Garamond" w:cs="Garamond"/>
                          <w:sz w:val="24"/>
                          <w:szCs w:val="24"/>
                        </w:rPr>
                        <w:t xml:space="preserve">. This plan describes the process developed to complete the evaluation of </w:t>
                      </w:r>
                      <w:r>
                        <w:rPr>
                          <w:rFonts w:ascii="Garamond" w:hAnsi="Garamond" w:cs="Garamond"/>
                          <w:sz w:val="24"/>
                          <w:szCs w:val="24"/>
                        </w:rPr>
                        <w:t>the county</w:t>
                      </w:r>
                      <w:r w:rsidRPr="008B6610">
                        <w:rPr>
                          <w:rFonts w:ascii="Garamond" w:hAnsi="Garamond" w:cs="Garamond"/>
                          <w:sz w:val="24"/>
                          <w:szCs w:val="24"/>
                        </w:rPr>
                        <w:t>’s activities, provides policy and program recommendations and presents a Transition Plan for the modification of facilities, public rights-of way and programs to ensure accessibility.</w:t>
                      </w:r>
                    </w:p>
                    <w:p w:rsidR="00DF381B" w:rsidRPr="008B6610" w:rsidRDefault="00DF381B" w:rsidP="00BA2017">
                      <w:pPr>
                        <w:autoSpaceDE w:val="0"/>
                        <w:autoSpaceDN w:val="0"/>
                        <w:adjustRightInd w:val="0"/>
                        <w:ind w:right="270"/>
                        <w:jc w:val="both"/>
                        <w:rPr>
                          <w:rFonts w:ascii="Garamond" w:hAnsi="Garamond" w:cs="Garamond"/>
                          <w:sz w:val="24"/>
                          <w:szCs w:val="24"/>
                        </w:rPr>
                      </w:pPr>
                    </w:p>
                    <w:p w:rsidR="00DF381B" w:rsidRPr="008B6610" w:rsidRDefault="00DF381B" w:rsidP="00BA2017">
                      <w:pPr>
                        <w:autoSpaceDE w:val="0"/>
                        <w:autoSpaceDN w:val="0"/>
                        <w:adjustRightInd w:val="0"/>
                        <w:ind w:right="270"/>
                        <w:jc w:val="both"/>
                        <w:rPr>
                          <w:rFonts w:ascii="Garamond" w:hAnsi="Garamond" w:cs="Garamond"/>
                          <w:sz w:val="24"/>
                          <w:szCs w:val="24"/>
                        </w:rPr>
                      </w:pPr>
                      <w:r w:rsidRPr="008B6610">
                        <w:rPr>
                          <w:rFonts w:ascii="Garamond" w:hAnsi="Garamond" w:cs="Garamond"/>
                          <w:sz w:val="24"/>
                          <w:szCs w:val="24"/>
                        </w:rPr>
                        <w:t xml:space="preserve">This document will guide the planning and implementation of necessary program and facility modifications over the next several years. The ADA Self-Evaluation and Transition Plan is significant in that it establishes the </w:t>
                      </w:r>
                      <w:r>
                        <w:rPr>
                          <w:rFonts w:ascii="Garamond" w:hAnsi="Garamond" w:cs="Garamond"/>
                          <w:sz w:val="24"/>
                          <w:szCs w:val="24"/>
                        </w:rPr>
                        <w:t>County’s</w:t>
                      </w:r>
                      <w:r w:rsidRPr="008B6610">
                        <w:rPr>
                          <w:rFonts w:ascii="Garamond" w:hAnsi="Garamond" w:cs="Garamond"/>
                          <w:sz w:val="24"/>
                          <w:szCs w:val="24"/>
                        </w:rPr>
                        <w:t xml:space="preserve"> ongoing commitment to the development and maintenance of policies, programs and facilities that include all of its citizenry.</w:t>
                      </w:r>
                    </w:p>
                    <w:p w:rsidR="00DF381B" w:rsidRPr="008B6610" w:rsidRDefault="00DF381B" w:rsidP="00BA2017">
                      <w:pPr>
                        <w:ind w:right="270"/>
                      </w:pPr>
                    </w:p>
                    <w:p w:rsidR="00DF381B" w:rsidRPr="008B6610" w:rsidRDefault="00DF381B" w:rsidP="008B6610"/>
                  </w:txbxContent>
                </v:textbox>
                <w10:wrap type="square"/>
              </v:shape>
            </w:pict>
          </mc:Fallback>
        </mc:AlternateContent>
      </w:r>
    </w:p>
    <w:p w:rsidR="00862759" w:rsidRDefault="00862759" w:rsidP="00CD4F60">
      <w:pPr>
        <w:autoSpaceDE w:val="0"/>
        <w:autoSpaceDN w:val="0"/>
        <w:adjustRightInd w:val="0"/>
        <w:jc w:val="center"/>
        <w:rPr>
          <w:rFonts w:ascii="Times New Roman" w:hAnsi="Times New Roman" w:cs="Times New Roman"/>
          <w:b/>
          <w:bCs/>
          <w:sz w:val="28"/>
          <w:szCs w:val="28"/>
        </w:rPr>
      </w:pPr>
    </w:p>
    <w:p w:rsidR="00862759" w:rsidRDefault="00862759" w:rsidP="00CD4F60">
      <w:pPr>
        <w:autoSpaceDE w:val="0"/>
        <w:autoSpaceDN w:val="0"/>
        <w:adjustRightInd w:val="0"/>
        <w:jc w:val="center"/>
        <w:rPr>
          <w:rFonts w:ascii="Times New Roman" w:hAnsi="Times New Roman" w:cs="Times New Roman"/>
          <w:b/>
          <w:bCs/>
          <w:sz w:val="28"/>
          <w:szCs w:val="28"/>
        </w:rPr>
      </w:pPr>
    </w:p>
    <w:p w:rsidR="00862759" w:rsidRDefault="00862759" w:rsidP="00CD4F60">
      <w:pPr>
        <w:autoSpaceDE w:val="0"/>
        <w:autoSpaceDN w:val="0"/>
        <w:adjustRightInd w:val="0"/>
        <w:jc w:val="center"/>
        <w:rPr>
          <w:rFonts w:ascii="Times New Roman" w:hAnsi="Times New Roman" w:cs="Times New Roman"/>
          <w:b/>
          <w:bCs/>
          <w:sz w:val="28"/>
          <w:szCs w:val="28"/>
        </w:rPr>
      </w:pPr>
    </w:p>
    <w:p w:rsidR="001A09C4" w:rsidRDefault="001A09C4" w:rsidP="00CD4F60">
      <w:pPr>
        <w:autoSpaceDE w:val="0"/>
        <w:autoSpaceDN w:val="0"/>
        <w:adjustRightInd w:val="0"/>
        <w:jc w:val="center"/>
        <w:rPr>
          <w:rFonts w:ascii="Times New Roman" w:hAnsi="Times New Roman" w:cs="Times New Roman"/>
          <w:b/>
          <w:bCs/>
          <w:sz w:val="28"/>
          <w:szCs w:val="28"/>
        </w:rPr>
      </w:pPr>
    </w:p>
    <w:p w:rsidR="00CD4F60" w:rsidRDefault="00CD4F60" w:rsidP="00CD4F60">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DECLARATION OF COMPLIANCE WITH THE</w:t>
      </w:r>
    </w:p>
    <w:p w:rsidR="00CD4F60" w:rsidRDefault="00CD4F60" w:rsidP="00CD4F60">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AMERICANS WITH DISABILITIES ACT</w:t>
      </w:r>
    </w:p>
    <w:p w:rsidR="00CD4F60" w:rsidRDefault="00CD4F60" w:rsidP="00CD4F60">
      <w:pPr>
        <w:autoSpaceDE w:val="0"/>
        <w:autoSpaceDN w:val="0"/>
        <w:adjustRightInd w:val="0"/>
        <w:rPr>
          <w:rFonts w:ascii="Times New Roman" w:hAnsi="Times New Roman" w:cs="Times New Roman"/>
          <w:sz w:val="24"/>
          <w:szCs w:val="24"/>
        </w:rPr>
      </w:pPr>
    </w:p>
    <w:p w:rsidR="00CD4F60" w:rsidRDefault="00CD4F60" w:rsidP="00405B4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Americans with Disabilities Act (ADA) requires that private organizations serving the public make their goods, services and facilities accessible to people with disabilities. Furthermore, </w:t>
      </w:r>
      <w:r w:rsidR="00092689">
        <w:rPr>
          <w:rFonts w:ascii="Times New Roman" w:hAnsi="Times New Roman" w:cs="Times New Roman"/>
          <w:sz w:val="24"/>
          <w:szCs w:val="24"/>
        </w:rPr>
        <w:t>Grainger</w:t>
      </w:r>
      <w:r w:rsidR="00A96509">
        <w:rPr>
          <w:rFonts w:ascii="Times New Roman" w:hAnsi="Times New Roman" w:cs="Times New Roman"/>
          <w:sz w:val="24"/>
          <w:szCs w:val="24"/>
        </w:rPr>
        <w:t xml:space="preserve"> County</w:t>
      </w:r>
      <w:r>
        <w:rPr>
          <w:rFonts w:ascii="Times New Roman" w:hAnsi="Times New Roman" w:cs="Times New Roman"/>
          <w:sz w:val="24"/>
          <w:szCs w:val="24"/>
        </w:rPr>
        <w:t xml:space="preserve"> requires that all of its Contractors comply with their ADA obligations and verify such compliance by signing this Declaration of Compliance.</w:t>
      </w:r>
    </w:p>
    <w:p w:rsidR="00CD4F60" w:rsidRDefault="00CD4F60" w:rsidP="00405B4B">
      <w:pPr>
        <w:autoSpaceDE w:val="0"/>
        <w:autoSpaceDN w:val="0"/>
        <w:adjustRightInd w:val="0"/>
        <w:jc w:val="both"/>
        <w:rPr>
          <w:rFonts w:ascii="Times New Roman" w:hAnsi="Times New Roman" w:cs="Times New Roman"/>
          <w:sz w:val="24"/>
          <w:szCs w:val="24"/>
        </w:rPr>
      </w:pPr>
    </w:p>
    <w:p w:rsidR="00CD4F60" w:rsidRDefault="00CD4F60" w:rsidP="00405B4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Contractor certifies that it will comply with the Americans with Disabilities Act by:</w:t>
      </w:r>
    </w:p>
    <w:p w:rsidR="00CD4F60" w:rsidRDefault="00CD4F60" w:rsidP="00405B4B">
      <w:pPr>
        <w:autoSpaceDE w:val="0"/>
        <w:autoSpaceDN w:val="0"/>
        <w:adjustRightInd w:val="0"/>
        <w:jc w:val="both"/>
        <w:rPr>
          <w:rFonts w:ascii="Times New Roman" w:hAnsi="Times New Roman" w:cs="Times New Roman"/>
          <w:sz w:val="24"/>
          <w:szCs w:val="24"/>
        </w:rPr>
      </w:pPr>
    </w:p>
    <w:p w:rsidR="00CD4F60" w:rsidRDefault="00CD4F60" w:rsidP="00405B4B">
      <w:pPr>
        <w:pStyle w:val="ListParagraph"/>
        <w:numPr>
          <w:ilvl w:val="0"/>
          <w:numId w:val="1"/>
        </w:numPr>
        <w:autoSpaceDE w:val="0"/>
        <w:autoSpaceDN w:val="0"/>
        <w:adjustRightInd w:val="0"/>
        <w:jc w:val="both"/>
        <w:rPr>
          <w:rFonts w:ascii="Times New Roman" w:hAnsi="Times New Roman" w:cs="Times New Roman"/>
          <w:sz w:val="24"/>
          <w:szCs w:val="24"/>
        </w:rPr>
      </w:pPr>
      <w:r w:rsidRPr="00CD4F60">
        <w:rPr>
          <w:rFonts w:ascii="Times New Roman" w:hAnsi="Times New Roman" w:cs="Times New Roman"/>
          <w:sz w:val="24"/>
          <w:szCs w:val="24"/>
        </w:rPr>
        <w:t>Adopting policies, practices and procedures that ensure non-discrimination and equal access to Contractor’s goods, services and facilities for people with disabilities;</w:t>
      </w:r>
    </w:p>
    <w:p w:rsidR="00CD4F60" w:rsidRDefault="00CD4F60" w:rsidP="00405B4B">
      <w:pPr>
        <w:pStyle w:val="ListParagraph"/>
        <w:autoSpaceDE w:val="0"/>
        <w:autoSpaceDN w:val="0"/>
        <w:adjustRightInd w:val="0"/>
        <w:jc w:val="both"/>
        <w:rPr>
          <w:rFonts w:ascii="Times New Roman" w:hAnsi="Times New Roman" w:cs="Times New Roman"/>
          <w:sz w:val="24"/>
          <w:szCs w:val="24"/>
        </w:rPr>
      </w:pPr>
    </w:p>
    <w:p w:rsidR="00CD4F60" w:rsidRDefault="00CD4F60" w:rsidP="00405B4B">
      <w:pPr>
        <w:pStyle w:val="ListParagraph"/>
        <w:numPr>
          <w:ilvl w:val="0"/>
          <w:numId w:val="1"/>
        </w:numPr>
        <w:autoSpaceDE w:val="0"/>
        <w:autoSpaceDN w:val="0"/>
        <w:adjustRightInd w:val="0"/>
        <w:jc w:val="both"/>
        <w:rPr>
          <w:rFonts w:ascii="Times New Roman" w:hAnsi="Times New Roman" w:cs="Times New Roman"/>
          <w:sz w:val="24"/>
          <w:szCs w:val="24"/>
        </w:rPr>
      </w:pPr>
      <w:r w:rsidRPr="00CD4F60">
        <w:rPr>
          <w:rFonts w:ascii="Times New Roman" w:hAnsi="Times New Roman" w:cs="Times New Roman"/>
          <w:sz w:val="24"/>
          <w:szCs w:val="24"/>
        </w:rPr>
        <w:t>Providing goods, services and facilities to individuals with disabilities in an integrated setting, except when separate programs are required to ensure equal access;</w:t>
      </w:r>
    </w:p>
    <w:p w:rsidR="00CD4F60" w:rsidRPr="00CD4F60" w:rsidRDefault="00CD4F60" w:rsidP="00405B4B">
      <w:pPr>
        <w:pStyle w:val="ListParagraph"/>
        <w:jc w:val="both"/>
        <w:rPr>
          <w:rFonts w:ascii="Times New Roman" w:hAnsi="Times New Roman" w:cs="Times New Roman"/>
          <w:sz w:val="24"/>
          <w:szCs w:val="24"/>
        </w:rPr>
      </w:pPr>
    </w:p>
    <w:p w:rsidR="00CD4F60" w:rsidRDefault="00CD4F60" w:rsidP="00405B4B">
      <w:pPr>
        <w:pStyle w:val="ListParagraph"/>
        <w:numPr>
          <w:ilvl w:val="0"/>
          <w:numId w:val="1"/>
        </w:numPr>
        <w:autoSpaceDE w:val="0"/>
        <w:autoSpaceDN w:val="0"/>
        <w:adjustRightInd w:val="0"/>
        <w:jc w:val="both"/>
        <w:rPr>
          <w:rFonts w:ascii="Times New Roman" w:hAnsi="Times New Roman" w:cs="Times New Roman"/>
          <w:sz w:val="24"/>
          <w:szCs w:val="24"/>
        </w:rPr>
      </w:pPr>
      <w:r w:rsidRPr="00CD4F60">
        <w:rPr>
          <w:rFonts w:ascii="Times New Roman" w:hAnsi="Times New Roman" w:cs="Times New Roman"/>
          <w:sz w:val="24"/>
          <w:szCs w:val="24"/>
        </w:rPr>
        <w:t>Making reasonable modifications in programs, activities and services when necessary to ensure equal access to individuals with disabilities, unless fundamental alteration in the nature of the Contractor’s program would result;</w:t>
      </w:r>
    </w:p>
    <w:p w:rsidR="00CD4F60" w:rsidRPr="00CD4F60" w:rsidRDefault="00CD4F60" w:rsidP="00405B4B">
      <w:pPr>
        <w:pStyle w:val="ListParagraph"/>
        <w:jc w:val="both"/>
        <w:rPr>
          <w:rFonts w:ascii="Times New Roman" w:hAnsi="Times New Roman" w:cs="Times New Roman"/>
          <w:sz w:val="24"/>
          <w:szCs w:val="24"/>
        </w:rPr>
      </w:pPr>
    </w:p>
    <w:p w:rsidR="00CD4F60" w:rsidRDefault="00CD4F60" w:rsidP="00405B4B">
      <w:pPr>
        <w:pStyle w:val="ListParagraph"/>
        <w:numPr>
          <w:ilvl w:val="0"/>
          <w:numId w:val="1"/>
        </w:numPr>
        <w:autoSpaceDE w:val="0"/>
        <w:autoSpaceDN w:val="0"/>
        <w:adjustRightInd w:val="0"/>
        <w:jc w:val="both"/>
        <w:rPr>
          <w:rFonts w:ascii="Times New Roman" w:hAnsi="Times New Roman" w:cs="Times New Roman"/>
          <w:sz w:val="24"/>
          <w:szCs w:val="24"/>
        </w:rPr>
      </w:pPr>
      <w:r w:rsidRPr="00CD4F60">
        <w:rPr>
          <w:rFonts w:ascii="Times New Roman" w:hAnsi="Times New Roman" w:cs="Times New Roman"/>
          <w:sz w:val="24"/>
          <w:szCs w:val="24"/>
        </w:rPr>
        <w:t>Removing architectural barriers in existing facilities or providing alternative means of delivering goods and services when removal of barriers is cost-prohibitive;</w:t>
      </w:r>
    </w:p>
    <w:p w:rsidR="00CD4F60" w:rsidRPr="00CD4F60" w:rsidRDefault="00CD4F60" w:rsidP="00405B4B">
      <w:pPr>
        <w:pStyle w:val="ListParagraph"/>
        <w:jc w:val="both"/>
        <w:rPr>
          <w:rFonts w:ascii="Times New Roman" w:hAnsi="Times New Roman" w:cs="Times New Roman"/>
          <w:sz w:val="24"/>
          <w:szCs w:val="24"/>
        </w:rPr>
      </w:pPr>
    </w:p>
    <w:p w:rsidR="00CD4F60" w:rsidRDefault="00CD4F60" w:rsidP="00405B4B">
      <w:pPr>
        <w:pStyle w:val="ListParagraph"/>
        <w:numPr>
          <w:ilvl w:val="0"/>
          <w:numId w:val="1"/>
        </w:numPr>
        <w:autoSpaceDE w:val="0"/>
        <w:autoSpaceDN w:val="0"/>
        <w:adjustRightInd w:val="0"/>
        <w:jc w:val="both"/>
        <w:rPr>
          <w:rFonts w:ascii="Times New Roman" w:hAnsi="Times New Roman" w:cs="Times New Roman"/>
          <w:sz w:val="24"/>
          <w:szCs w:val="24"/>
        </w:rPr>
      </w:pPr>
      <w:r w:rsidRPr="00CD4F60">
        <w:rPr>
          <w:rFonts w:ascii="Times New Roman" w:hAnsi="Times New Roman" w:cs="Times New Roman"/>
          <w:sz w:val="24"/>
          <w:szCs w:val="24"/>
        </w:rPr>
        <w:t>Furnishing auxiliary aids to ensure equally effective communication with persons with disabilities; and</w:t>
      </w:r>
    </w:p>
    <w:p w:rsidR="00CD4F60" w:rsidRPr="00CD4F60" w:rsidRDefault="00CD4F60" w:rsidP="00405B4B">
      <w:pPr>
        <w:pStyle w:val="ListParagraph"/>
        <w:jc w:val="both"/>
        <w:rPr>
          <w:rFonts w:ascii="Times New Roman" w:hAnsi="Times New Roman" w:cs="Times New Roman"/>
          <w:sz w:val="24"/>
          <w:szCs w:val="24"/>
        </w:rPr>
      </w:pPr>
    </w:p>
    <w:p w:rsidR="00CD4F60" w:rsidRDefault="00CD4F60" w:rsidP="00405B4B">
      <w:pPr>
        <w:pStyle w:val="ListParagraph"/>
        <w:numPr>
          <w:ilvl w:val="0"/>
          <w:numId w:val="1"/>
        </w:numPr>
        <w:autoSpaceDE w:val="0"/>
        <w:autoSpaceDN w:val="0"/>
        <w:adjustRightInd w:val="0"/>
        <w:jc w:val="both"/>
        <w:rPr>
          <w:rFonts w:ascii="Times New Roman" w:hAnsi="Times New Roman" w:cs="Times New Roman"/>
          <w:sz w:val="24"/>
          <w:szCs w:val="24"/>
        </w:rPr>
      </w:pPr>
      <w:r w:rsidRPr="00CD4F60">
        <w:rPr>
          <w:rFonts w:ascii="Times New Roman" w:hAnsi="Times New Roman" w:cs="Times New Roman"/>
          <w:sz w:val="24"/>
          <w:szCs w:val="24"/>
        </w:rPr>
        <w:t>If contractor provides transportation to the public, by providing equivalent accessible</w:t>
      </w:r>
      <w:r w:rsidR="00BD566B">
        <w:rPr>
          <w:rFonts w:ascii="Times New Roman" w:hAnsi="Times New Roman" w:cs="Times New Roman"/>
          <w:sz w:val="24"/>
          <w:szCs w:val="24"/>
        </w:rPr>
        <w:t xml:space="preserve"> transportation to people with disabilities.</w:t>
      </w:r>
    </w:p>
    <w:p w:rsidR="00CD4F60" w:rsidRPr="00CD4F60" w:rsidRDefault="00CD4F60" w:rsidP="00CD4F60">
      <w:pPr>
        <w:autoSpaceDE w:val="0"/>
        <w:autoSpaceDN w:val="0"/>
        <w:adjustRightInd w:val="0"/>
        <w:ind w:firstLine="720"/>
        <w:rPr>
          <w:rFonts w:ascii="Times New Roman" w:hAnsi="Times New Roman" w:cs="Times New Roman"/>
          <w:sz w:val="24"/>
          <w:szCs w:val="24"/>
        </w:rPr>
      </w:pPr>
    </w:p>
    <w:p w:rsidR="00CD4F60" w:rsidRDefault="00CD4F60" w:rsidP="00CD4F6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CD4F60" w:rsidRDefault="00CD4F60" w:rsidP="00CD4F60">
      <w:pPr>
        <w:autoSpaceDE w:val="0"/>
        <w:autoSpaceDN w:val="0"/>
        <w:adjustRightInd w:val="0"/>
        <w:rPr>
          <w:rFonts w:ascii="Times New Roman" w:hAnsi="Times New Roman" w:cs="Times New Roman"/>
          <w:i/>
          <w:iCs/>
          <w:sz w:val="24"/>
          <w:szCs w:val="24"/>
        </w:rPr>
      </w:pPr>
    </w:p>
    <w:p w:rsidR="00CD4F60" w:rsidRDefault="00CD4F60" w:rsidP="00CD4F6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The undersigned authorized representative hereby obligates the Contractor to the above stated conditions under penalty of perjury.</w:t>
      </w:r>
    </w:p>
    <w:p w:rsidR="00CD4F60" w:rsidRPr="00CD4F60" w:rsidRDefault="00CD4F60" w:rsidP="00CD4F60">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D4F60" w:rsidRDefault="00CD4F60" w:rsidP="00CD4F6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Company Name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Authorized Representative</w:t>
      </w:r>
    </w:p>
    <w:p w:rsidR="00CD4F60" w:rsidRDefault="00CD4F60" w:rsidP="00CD4F60">
      <w:pPr>
        <w:autoSpaceDE w:val="0"/>
        <w:autoSpaceDN w:val="0"/>
        <w:adjustRightInd w:val="0"/>
        <w:rPr>
          <w:rFonts w:ascii="Times New Roman" w:hAnsi="Times New Roman" w:cs="Times New Roman"/>
          <w:sz w:val="24"/>
          <w:szCs w:val="24"/>
        </w:rPr>
      </w:pPr>
    </w:p>
    <w:p w:rsidR="00CD4F60" w:rsidRPr="00CD4F60" w:rsidRDefault="00CD4F60" w:rsidP="00CD4F60">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D4F60" w:rsidRDefault="00CD4F60" w:rsidP="00CD4F6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Type or Print Name</w:t>
      </w:r>
    </w:p>
    <w:p w:rsidR="00CD4F60" w:rsidRDefault="00CD4F60" w:rsidP="00CD4F60">
      <w:pPr>
        <w:autoSpaceDE w:val="0"/>
        <w:autoSpaceDN w:val="0"/>
        <w:adjustRightInd w:val="0"/>
        <w:rPr>
          <w:rFonts w:ascii="Times New Roman" w:hAnsi="Times New Roman" w:cs="Times New Roman"/>
          <w:sz w:val="24"/>
          <w:szCs w:val="24"/>
        </w:rPr>
      </w:pPr>
    </w:p>
    <w:p w:rsidR="00CD4F60" w:rsidRPr="00CD4F60" w:rsidRDefault="00CD4F60" w:rsidP="00CD4F60">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D4F60" w:rsidRDefault="00CD4F60" w:rsidP="00CD4F60">
      <w:pPr>
        <w:rPr>
          <w:rFonts w:ascii="Arial" w:hAnsi="Arial" w:cs="Arial"/>
          <w:color w:val="4472C4" w:themeColor="accent5"/>
          <w:sz w:val="40"/>
          <w:szCs w:val="40"/>
        </w:rPr>
      </w:pPr>
      <w:r>
        <w:rPr>
          <w:rFonts w:ascii="Times New Roman" w:hAnsi="Times New Roman" w:cs="Times New Roman"/>
          <w:sz w:val="24"/>
          <w:szCs w:val="24"/>
        </w:rPr>
        <w:t xml:space="preserve">Phone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Type or Print Title</w:t>
      </w:r>
    </w:p>
    <w:p w:rsidR="00CD4F60" w:rsidRDefault="00CD4F60" w:rsidP="00CD4F60">
      <w:pPr>
        <w:jc w:val="center"/>
        <w:rPr>
          <w:rFonts w:ascii="Arial" w:hAnsi="Arial" w:cs="Arial"/>
          <w:color w:val="4472C4" w:themeColor="accent5"/>
          <w:sz w:val="40"/>
          <w:szCs w:val="40"/>
        </w:rPr>
      </w:pPr>
    </w:p>
    <w:p w:rsidR="00CD4F60" w:rsidRDefault="00CD4F60" w:rsidP="00CD4F60">
      <w:pPr>
        <w:jc w:val="center"/>
        <w:rPr>
          <w:rFonts w:ascii="Arial" w:hAnsi="Arial" w:cs="Arial"/>
          <w:color w:val="4472C4" w:themeColor="accent5"/>
          <w:sz w:val="40"/>
          <w:szCs w:val="40"/>
        </w:rPr>
      </w:pPr>
    </w:p>
    <w:p w:rsidR="00A044AA" w:rsidRDefault="00A044AA" w:rsidP="00CD4F60">
      <w:pPr>
        <w:jc w:val="center"/>
        <w:rPr>
          <w:rFonts w:ascii="Arial" w:hAnsi="Arial" w:cs="Arial"/>
          <w:color w:val="4472C4" w:themeColor="accent5"/>
          <w:sz w:val="40"/>
          <w:szCs w:val="40"/>
        </w:rPr>
      </w:pPr>
    </w:p>
    <w:p w:rsidR="003A6FBD" w:rsidRPr="00223E2B" w:rsidRDefault="00092689" w:rsidP="00A96509">
      <w:pPr>
        <w:jc w:val="center"/>
        <w:rPr>
          <w:rFonts w:ascii="Arial" w:hAnsi="Arial" w:cs="Arial"/>
          <w:color w:val="00B050"/>
          <w:sz w:val="40"/>
          <w:szCs w:val="40"/>
        </w:rPr>
      </w:pPr>
      <w:r>
        <w:rPr>
          <w:noProof/>
        </w:rPr>
        <w:lastRenderedPageBreak/>
        <w:drawing>
          <wp:inline distT="0" distB="0" distL="0" distR="0">
            <wp:extent cx="3286125" cy="1657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1657350"/>
                    </a:xfrm>
                    <a:prstGeom prst="rect">
                      <a:avLst/>
                    </a:prstGeom>
                    <a:noFill/>
                    <a:ln>
                      <a:noFill/>
                    </a:ln>
                  </pic:spPr>
                </pic:pic>
              </a:graphicData>
            </a:graphic>
          </wp:inline>
        </w:drawing>
      </w:r>
    </w:p>
    <w:p w:rsidR="00CD4F60" w:rsidRPr="00223E2B" w:rsidRDefault="00E837E8" w:rsidP="00CD4F60">
      <w:pPr>
        <w:jc w:val="center"/>
        <w:rPr>
          <w:rFonts w:ascii="Arial" w:hAnsi="Arial" w:cs="Arial"/>
          <w:color w:val="00B050"/>
        </w:rPr>
      </w:pPr>
      <w:r>
        <w:rPr>
          <w:rFonts w:ascii="Arial" w:hAnsi="Arial" w:cs="Arial"/>
          <w:color w:val="00B050"/>
        </w:rPr>
        <w:t>A</w:t>
      </w:r>
      <w:r w:rsidR="00CD4F60" w:rsidRPr="00223E2B">
        <w:rPr>
          <w:rFonts w:ascii="Arial" w:hAnsi="Arial" w:cs="Arial"/>
          <w:color w:val="00B050"/>
        </w:rPr>
        <w:t>MERICANS WITH DISABILITIES ACT (ADA) COORDINATOR</w:t>
      </w:r>
    </w:p>
    <w:p w:rsidR="00CD4F60" w:rsidRDefault="00E837E8" w:rsidP="00CD4F60">
      <w:pPr>
        <w:jc w:val="center"/>
        <w:rPr>
          <w:rFonts w:ascii="Arial" w:hAnsi="Arial" w:cs="Arial"/>
          <w:color w:val="00B050"/>
        </w:rPr>
      </w:pPr>
      <w:r>
        <w:rPr>
          <w:rFonts w:ascii="Arial" w:hAnsi="Arial" w:cs="Arial"/>
          <w:color w:val="00B050"/>
        </w:rPr>
        <w:t>P.O. BOX</w:t>
      </w:r>
      <w:r w:rsidR="00CD4F60" w:rsidRPr="00223E2B">
        <w:rPr>
          <w:rFonts w:ascii="Arial" w:hAnsi="Arial" w:cs="Arial"/>
          <w:color w:val="00B050"/>
        </w:rPr>
        <w:t xml:space="preserve"> </w:t>
      </w:r>
      <w:r>
        <w:rPr>
          <w:rFonts w:ascii="Arial" w:hAnsi="Arial" w:cs="Arial"/>
          <w:color w:val="00B050"/>
        </w:rPr>
        <w:t>230</w:t>
      </w:r>
    </w:p>
    <w:p w:rsidR="00E837E8" w:rsidRPr="00223E2B" w:rsidRDefault="00E837E8" w:rsidP="00CD4F60">
      <w:pPr>
        <w:jc w:val="center"/>
        <w:rPr>
          <w:rFonts w:ascii="Arial" w:hAnsi="Arial" w:cs="Arial"/>
          <w:color w:val="00B050"/>
        </w:rPr>
      </w:pPr>
      <w:r>
        <w:rPr>
          <w:rFonts w:ascii="Arial" w:hAnsi="Arial" w:cs="Arial"/>
          <w:color w:val="00B050"/>
        </w:rPr>
        <w:t>8095 RUTLEDGE PIKE</w:t>
      </w:r>
    </w:p>
    <w:p w:rsidR="00CD4F60" w:rsidRPr="00223E2B" w:rsidRDefault="00E837E8" w:rsidP="00CD4F60">
      <w:pPr>
        <w:jc w:val="center"/>
        <w:rPr>
          <w:rFonts w:ascii="Arial" w:hAnsi="Arial" w:cs="Arial"/>
          <w:color w:val="00B050"/>
        </w:rPr>
      </w:pPr>
      <w:r>
        <w:rPr>
          <w:rFonts w:ascii="Arial" w:hAnsi="Arial" w:cs="Arial"/>
          <w:color w:val="00B050"/>
        </w:rPr>
        <w:t>RUTLEDGE</w:t>
      </w:r>
      <w:r w:rsidR="00CD4F60" w:rsidRPr="00223E2B">
        <w:rPr>
          <w:rFonts w:ascii="Arial" w:hAnsi="Arial" w:cs="Arial"/>
          <w:color w:val="00B050"/>
        </w:rPr>
        <w:t>, TN  37</w:t>
      </w:r>
      <w:r>
        <w:rPr>
          <w:rFonts w:ascii="Arial" w:hAnsi="Arial" w:cs="Arial"/>
          <w:color w:val="00B050"/>
        </w:rPr>
        <w:t>861</w:t>
      </w:r>
      <w:r w:rsidR="00A96509" w:rsidRPr="00223E2B">
        <w:rPr>
          <w:rFonts w:ascii="Arial" w:hAnsi="Arial" w:cs="Arial"/>
          <w:color w:val="00B050"/>
        </w:rPr>
        <w:t xml:space="preserve">                     </w:t>
      </w:r>
    </w:p>
    <w:p w:rsidR="00CD4F60" w:rsidRPr="00223E2B" w:rsidRDefault="00CD4F60" w:rsidP="00CD4F60">
      <w:pPr>
        <w:jc w:val="center"/>
        <w:rPr>
          <w:rFonts w:ascii="Arial" w:hAnsi="Arial" w:cs="Arial"/>
          <w:color w:val="00B050"/>
        </w:rPr>
      </w:pPr>
      <w:r w:rsidRPr="00223E2B">
        <w:rPr>
          <w:rFonts w:ascii="Arial" w:hAnsi="Arial" w:cs="Arial"/>
          <w:color w:val="00B050"/>
        </w:rPr>
        <w:t>------------------------------------------------</w:t>
      </w:r>
    </w:p>
    <w:p w:rsidR="00CD4F60" w:rsidRPr="00223E2B" w:rsidRDefault="00CD4F60" w:rsidP="00CD4F60">
      <w:pPr>
        <w:jc w:val="center"/>
        <w:rPr>
          <w:rFonts w:ascii="Arial" w:hAnsi="Arial" w:cs="Arial"/>
          <w:color w:val="00B050"/>
        </w:rPr>
      </w:pPr>
      <w:r w:rsidRPr="00223E2B">
        <w:rPr>
          <w:rFonts w:ascii="Arial" w:hAnsi="Arial" w:cs="Arial"/>
          <w:color w:val="00B050"/>
        </w:rPr>
        <w:t>TEL: (</w:t>
      </w:r>
      <w:r w:rsidR="00E837E8">
        <w:rPr>
          <w:rFonts w:ascii="Arial" w:hAnsi="Arial" w:cs="Arial"/>
          <w:color w:val="00B050"/>
        </w:rPr>
        <w:t>865</w:t>
      </w:r>
      <w:r w:rsidRPr="00223E2B">
        <w:rPr>
          <w:rFonts w:ascii="Arial" w:hAnsi="Arial" w:cs="Arial"/>
          <w:color w:val="00B050"/>
        </w:rPr>
        <w:t xml:space="preserve">) </w:t>
      </w:r>
      <w:r w:rsidR="00E837E8">
        <w:rPr>
          <w:rFonts w:ascii="Arial" w:hAnsi="Arial" w:cs="Arial"/>
          <w:color w:val="00B050"/>
        </w:rPr>
        <w:t>828</w:t>
      </w:r>
      <w:r w:rsidR="00A96509" w:rsidRPr="00223E2B">
        <w:rPr>
          <w:rFonts w:ascii="Arial" w:hAnsi="Arial" w:cs="Arial"/>
          <w:color w:val="00B050"/>
        </w:rPr>
        <w:t>-</w:t>
      </w:r>
      <w:r w:rsidR="00E837E8">
        <w:rPr>
          <w:rFonts w:ascii="Arial" w:hAnsi="Arial" w:cs="Arial"/>
          <w:color w:val="00B050"/>
        </w:rPr>
        <w:t>9900</w:t>
      </w:r>
      <w:r w:rsidRPr="00223E2B">
        <w:rPr>
          <w:rFonts w:ascii="Arial" w:hAnsi="Arial" w:cs="Arial"/>
          <w:color w:val="00B050"/>
        </w:rPr>
        <w:tab/>
        <w:t>FAX: (</w:t>
      </w:r>
      <w:r w:rsidR="00E837E8">
        <w:rPr>
          <w:rFonts w:ascii="Arial" w:hAnsi="Arial" w:cs="Arial"/>
          <w:color w:val="00B050"/>
        </w:rPr>
        <w:t>865</w:t>
      </w:r>
      <w:r w:rsidRPr="00223E2B">
        <w:rPr>
          <w:rFonts w:ascii="Arial" w:hAnsi="Arial" w:cs="Arial"/>
          <w:color w:val="00B050"/>
        </w:rPr>
        <w:t xml:space="preserve">) </w:t>
      </w:r>
      <w:r w:rsidR="00E837E8">
        <w:rPr>
          <w:rFonts w:ascii="Arial" w:hAnsi="Arial" w:cs="Arial"/>
          <w:color w:val="00B050"/>
        </w:rPr>
        <w:t>828</w:t>
      </w:r>
      <w:r w:rsidR="00426544" w:rsidRPr="00223E2B">
        <w:rPr>
          <w:rFonts w:ascii="Arial" w:hAnsi="Arial" w:cs="Arial"/>
          <w:color w:val="00B050"/>
        </w:rPr>
        <w:t>-</w:t>
      </w:r>
      <w:r w:rsidR="00E837E8">
        <w:rPr>
          <w:rFonts w:ascii="Arial" w:hAnsi="Arial" w:cs="Arial"/>
          <w:color w:val="00B050"/>
        </w:rPr>
        <w:t>9933</w:t>
      </w:r>
      <w:r w:rsidR="00A96509" w:rsidRPr="00223E2B">
        <w:rPr>
          <w:rFonts w:ascii="Arial" w:hAnsi="Arial" w:cs="Arial"/>
          <w:color w:val="00B050"/>
        </w:rPr>
        <w:t xml:space="preserve">          </w:t>
      </w:r>
    </w:p>
    <w:p w:rsidR="00CD4F60" w:rsidRPr="00223E2B" w:rsidRDefault="00E837E8" w:rsidP="00CD4F60">
      <w:pPr>
        <w:jc w:val="center"/>
        <w:rPr>
          <w:rFonts w:ascii="Arial" w:hAnsi="Arial" w:cs="Arial"/>
          <w:color w:val="00B050"/>
        </w:rPr>
      </w:pPr>
      <w:r>
        <w:rPr>
          <w:rFonts w:ascii="Arial" w:hAnsi="Arial" w:cs="Arial"/>
          <w:color w:val="00B050"/>
        </w:rPr>
        <w:t>graingerparksandrec1@frontier.com</w:t>
      </w:r>
    </w:p>
    <w:p w:rsidR="00494A2F" w:rsidRDefault="00494A2F" w:rsidP="00405B4B">
      <w:pPr>
        <w:shd w:val="clear" w:color="auto" w:fill="FFFFFF"/>
        <w:jc w:val="both"/>
        <w:rPr>
          <w:rFonts w:ascii="Garamond" w:eastAsia="Times New Roman" w:hAnsi="Garamond" w:cs="Arial"/>
          <w:color w:val="000000"/>
          <w:sz w:val="24"/>
          <w:szCs w:val="24"/>
        </w:rPr>
      </w:pPr>
    </w:p>
    <w:p w:rsidR="005D5308" w:rsidRDefault="005D5308" w:rsidP="00405B4B">
      <w:pPr>
        <w:shd w:val="clear" w:color="auto" w:fill="FFFFFF"/>
        <w:jc w:val="both"/>
        <w:rPr>
          <w:rFonts w:ascii="Garamond" w:eastAsia="Times New Roman" w:hAnsi="Garamond" w:cs="Arial"/>
          <w:color w:val="000000"/>
          <w:sz w:val="24"/>
          <w:szCs w:val="24"/>
        </w:rPr>
      </w:pPr>
      <w:r w:rsidRPr="005D5308">
        <w:rPr>
          <w:rFonts w:ascii="Garamond" w:eastAsia="Times New Roman" w:hAnsi="Garamond" w:cs="Arial"/>
          <w:color w:val="000000"/>
          <w:sz w:val="24"/>
          <w:szCs w:val="24"/>
        </w:rPr>
        <w:t xml:space="preserve">The Department of Justice published revised regulations for Titles II and III of the Americans with Disabilities Act of 1990 “ADA” in the </w:t>
      </w:r>
      <w:r w:rsidRPr="005D5308">
        <w:rPr>
          <w:rFonts w:ascii="Garamond" w:eastAsia="Times New Roman" w:hAnsi="Garamond" w:cs="Arial"/>
          <w:i/>
          <w:iCs/>
          <w:color w:val="000000"/>
          <w:sz w:val="24"/>
          <w:szCs w:val="24"/>
        </w:rPr>
        <w:t>Federal Register</w:t>
      </w:r>
      <w:r w:rsidRPr="005D5308">
        <w:rPr>
          <w:rFonts w:ascii="Garamond" w:eastAsia="Times New Roman" w:hAnsi="Garamond" w:cs="Arial"/>
          <w:color w:val="000000"/>
          <w:sz w:val="24"/>
          <w:szCs w:val="24"/>
        </w:rPr>
        <w:t xml:space="preserve"> on September 15, 2010.  These regulations adopted revised, enforceable accessibility standards called the 2010 ADA Standards for Accessible Design “2010 Standards” or “Standards”. The 2010 Standards set minimum requirements – both scoping and technical -- for newly designed and constructed or altered State and local government facilities, public accommodations, and commercial facilities to be readily accessible to and usable by individuals with disabilities.</w:t>
      </w:r>
    </w:p>
    <w:p w:rsidR="005D5308" w:rsidRPr="005D5308" w:rsidRDefault="005D5308" w:rsidP="00405B4B">
      <w:pPr>
        <w:shd w:val="clear" w:color="auto" w:fill="FFFFFF"/>
        <w:jc w:val="both"/>
        <w:rPr>
          <w:rFonts w:ascii="Garamond" w:eastAsia="Times New Roman" w:hAnsi="Garamond" w:cs="Arial"/>
          <w:color w:val="000000"/>
          <w:sz w:val="24"/>
          <w:szCs w:val="24"/>
        </w:rPr>
      </w:pPr>
    </w:p>
    <w:p w:rsidR="005D5308" w:rsidRDefault="005D5308" w:rsidP="00405B4B">
      <w:pPr>
        <w:shd w:val="clear" w:color="auto" w:fill="FFFFFF"/>
        <w:jc w:val="both"/>
        <w:rPr>
          <w:rFonts w:ascii="Garamond" w:eastAsia="Times New Roman" w:hAnsi="Garamond" w:cs="Arial"/>
          <w:color w:val="000000"/>
          <w:sz w:val="24"/>
          <w:szCs w:val="24"/>
        </w:rPr>
      </w:pPr>
      <w:r w:rsidRPr="005D5308">
        <w:rPr>
          <w:rFonts w:ascii="Garamond" w:eastAsia="Times New Roman" w:hAnsi="Garamond" w:cs="Arial"/>
          <w:color w:val="000000"/>
          <w:sz w:val="24"/>
          <w:szCs w:val="24"/>
        </w:rPr>
        <w:t>Adoption of the 2010 Standards also establishes a revised reference point for Title II entities that choose to make structural changes to existing facilities to meet their program accessibility requirements; and it establishes a similar reference for Title III entities undertaking readily achievable barrier removal.</w:t>
      </w:r>
    </w:p>
    <w:p w:rsidR="005D5308" w:rsidRPr="005D5308" w:rsidRDefault="005D5308" w:rsidP="00405B4B">
      <w:pPr>
        <w:shd w:val="clear" w:color="auto" w:fill="FFFFFF"/>
        <w:jc w:val="both"/>
        <w:rPr>
          <w:rFonts w:ascii="Garamond" w:eastAsia="Times New Roman" w:hAnsi="Garamond" w:cs="Arial"/>
          <w:color w:val="000000"/>
          <w:sz w:val="24"/>
          <w:szCs w:val="24"/>
        </w:rPr>
      </w:pPr>
    </w:p>
    <w:p w:rsidR="005D5308" w:rsidRDefault="005D5308" w:rsidP="00405B4B">
      <w:pPr>
        <w:shd w:val="clear" w:color="auto" w:fill="FFFFFF"/>
        <w:jc w:val="both"/>
        <w:rPr>
          <w:rFonts w:ascii="Garamond" w:eastAsia="Times New Roman" w:hAnsi="Garamond" w:cs="Arial"/>
          <w:color w:val="000000"/>
          <w:sz w:val="24"/>
          <w:szCs w:val="24"/>
        </w:rPr>
      </w:pPr>
      <w:r w:rsidRPr="005D5308">
        <w:rPr>
          <w:rFonts w:ascii="Garamond" w:eastAsia="Times New Roman" w:hAnsi="Garamond" w:cs="Arial"/>
          <w:color w:val="000000"/>
          <w:sz w:val="24"/>
          <w:szCs w:val="24"/>
        </w:rPr>
        <w:t>The Department has assembled an online version of the official 2010 Standards to increase its ease of use.  This version includes: </w:t>
      </w:r>
    </w:p>
    <w:p w:rsidR="005D5308" w:rsidRPr="005D5308" w:rsidRDefault="005D5308" w:rsidP="00405B4B">
      <w:pPr>
        <w:shd w:val="clear" w:color="auto" w:fill="FFFFFF"/>
        <w:jc w:val="both"/>
        <w:rPr>
          <w:rFonts w:ascii="Garamond" w:eastAsia="Times New Roman" w:hAnsi="Garamond" w:cs="Arial"/>
          <w:color w:val="000000"/>
          <w:sz w:val="24"/>
          <w:szCs w:val="24"/>
        </w:rPr>
      </w:pPr>
    </w:p>
    <w:p w:rsidR="005D5308" w:rsidRDefault="00614323" w:rsidP="00405B4B">
      <w:pPr>
        <w:pStyle w:val="ListParagraph"/>
        <w:numPr>
          <w:ilvl w:val="0"/>
          <w:numId w:val="2"/>
        </w:numPr>
        <w:shd w:val="clear" w:color="auto" w:fill="FFFFFF"/>
        <w:jc w:val="both"/>
        <w:rPr>
          <w:rFonts w:ascii="Garamond" w:eastAsia="Times New Roman" w:hAnsi="Garamond" w:cs="Arial"/>
          <w:sz w:val="24"/>
          <w:szCs w:val="24"/>
        </w:rPr>
      </w:pPr>
      <w:hyperlink r:id="rId9" w:anchor="titleII" w:history="1">
        <w:r w:rsidR="005D5308" w:rsidRPr="005D5308">
          <w:rPr>
            <w:rFonts w:ascii="Garamond" w:eastAsia="Times New Roman" w:hAnsi="Garamond" w:cs="Arial"/>
            <w:b/>
            <w:bCs/>
            <w:sz w:val="24"/>
            <w:szCs w:val="24"/>
          </w:rPr>
          <w:t>2010 Standards for State and Local Government Facilities Title II</w:t>
        </w:r>
      </w:hyperlink>
    </w:p>
    <w:p w:rsidR="005D5308" w:rsidRDefault="00614323" w:rsidP="00405B4B">
      <w:pPr>
        <w:pStyle w:val="ListParagraph"/>
        <w:numPr>
          <w:ilvl w:val="0"/>
          <w:numId w:val="2"/>
        </w:numPr>
        <w:shd w:val="clear" w:color="auto" w:fill="FFFFFF"/>
        <w:jc w:val="both"/>
        <w:rPr>
          <w:rFonts w:ascii="Garamond" w:eastAsia="Times New Roman" w:hAnsi="Garamond" w:cs="Arial"/>
          <w:sz w:val="24"/>
          <w:szCs w:val="24"/>
        </w:rPr>
      </w:pPr>
      <w:hyperlink r:id="rId10" w:anchor="titleIII" w:history="1">
        <w:r w:rsidR="005D5308" w:rsidRPr="005D5308">
          <w:rPr>
            <w:rFonts w:ascii="Garamond" w:eastAsia="Times New Roman" w:hAnsi="Garamond" w:cs="Arial"/>
            <w:b/>
            <w:bCs/>
            <w:sz w:val="24"/>
            <w:szCs w:val="24"/>
          </w:rPr>
          <w:t>2010 Standards for Public Accommodations and Commercial Facilities Title III</w:t>
        </w:r>
      </w:hyperlink>
    </w:p>
    <w:p w:rsidR="005D5308" w:rsidRPr="005D5308" w:rsidRDefault="005D5308" w:rsidP="00405B4B">
      <w:pPr>
        <w:pStyle w:val="ListParagraph"/>
        <w:shd w:val="clear" w:color="auto" w:fill="FFFFFF"/>
        <w:jc w:val="both"/>
        <w:rPr>
          <w:rFonts w:ascii="Garamond" w:eastAsia="Times New Roman" w:hAnsi="Garamond" w:cs="Arial"/>
          <w:sz w:val="24"/>
          <w:szCs w:val="24"/>
        </w:rPr>
      </w:pPr>
    </w:p>
    <w:p w:rsidR="005D5308" w:rsidRDefault="005D5308" w:rsidP="00405B4B">
      <w:pPr>
        <w:shd w:val="clear" w:color="auto" w:fill="FFFFFF"/>
        <w:jc w:val="both"/>
        <w:rPr>
          <w:rFonts w:ascii="Garamond" w:eastAsia="Times New Roman" w:hAnsi="Garamond" w:cs="Arial"/>
          <w:sz w:val="24"/>
          <w:szCs w:val="24"/>
        </w:rPr>
      </w:pPr>
      <w:r w:rsidRPr="005D5308">
        <w:rPr>
          <w:rFonts w:ascii="Garamond" w:eastAsia="Times New Roman" w:hAnsi="Garamond" w:cs="Arial"/>
          <w:color w:val="000000"/>
          <w:sz w:val="24"/>
          <w:szCs w:val="24"/>
        </w:rPr>
        <w:t xml:space="preserve">The Department has assembled into a separate publication the revised regulation guidance that applies to the Standards.  The Department included guidance in its revised ADA regulations published on September 15, 2010.  This guidance provides detailed information about the Department's adoption of the 2010 Standards including changes to the Standards, the reasoning behind those changes, and responses to public comments received on these topics.  The document, </w:t>
      </w:r>
      <w:hyperlink r:id="rId11" w:history="1">
        <w:r w:rsidRPr="005D5308">
          <w:rPr>
            <w:rFonts w:ascii="Garamond" w:eastAsia="Times New Roman" w:hAnsi="Garamond" w:cs="Arial"/>
            <w:b/>
            <w:bCs/>
            <w:sz w:val="24"/>
            <w:szCs w:val="24"/>
          </w:rPr>
          <w:t>Guidance on the 2010 ADA Standards for Accessible Design</w:t>
        </w:r>
      </w:hyperlink>
      <w:r w:rsidRPr="005D5308">
        <w:rPr>
          <w:rFonts w:ascii="Garamond" w:eastAsia="Times New Roman" w:hAnsi="Garamond" w:cs="Arial"/>
          <w:sz w:val="24"/>
          <w:szCs w:val="24"/>
        </w:rPr>
        <w:t xml:space="preserve">, can be downloaded from </w:t>
      </w:r>
      <w:hyperlink r:id="rId12" w:history="1">
        <w:r w:rsidRPr="005D5308">
          <w:rPr>
            <w:rFonts w:ascii="Garamond" w:eastAsia="Times New Roman" w:hAnsi="Garamond" w:cs="Arial"/>
            <w:b/>
            <w:bCs/>
            <w:sz w:val="24"/>
            <w:szCs w:val="24"/>
          </w:rPr>
          <w:t>www.ada.gov</w:t>
        </w:r>
      </w:hyperlink>
      <w:r>
        <w:rPr>
          <w:rFonts w:ascii="Garamond" w:eastAsia="Times New Roman" w:hAnsi="Garamond" w:cs="Arial"/>
          <w:sz w:val="24"/>
          <w:szCs w:val="24"/>
        </w:rPr>
        <w:t xml:space="preserve">.  </w:t>
      </w:r>
    </w:p>
    <w:p w:rsidR="005D5308" w:rsidRPr="005D5308" w:rsidRDefault="005D5308" w:rsidP="00405B4B">
      <w:pPr>
        <w:shd w:val="clear" w:color="auto" w:fill="FFFFFF"/>
        <w:jc w:val="both"/>
        <w:rPr>
          <w:rFonts w:ascii="Garamond" w:eastAsia="Times New Roman" w:hAnsi="Garamond" w:cs="Arial"/>
          <w:sz w:val="24"/>
          <w:szCs w:val="24"/>
        </w:rPr>
      </w:pPr>
    </w:p>
    <w:p w:rsidR="005D5308" w:rsidRPr="005D5308" w:rsidRDefault="005D5308" w:rsidP="00405B4B">
      <w:pPr>
        <w:shd w:val="clear" w:color="auto" w:fill="FFFFFF"/>
        <w:jc w:val="both"/>
        <w:rPr>
          <w:rFonts w:ascii="Garamond" w:eastAsia="Times New Roman" w:hAnsi="Garamond" w:cs="Arial"/>
          <w:color w:val="000000"/>
          <w:sz w:val="24"/>
          <w:szCs w:val="24"/>
        </w:rPr>
      </w:pPr>
      <w:r w:rsidRPr="005D5308">
        <w:rPr>
          <w:rFonts w:ascii="Garamond" w:eastAsia="Times New Roman" w:hAnsi="Garamond" w:cs="Arial"/>
          <w:b/>
          <w:bCs/>
          <w:color w:val="000000"/>
          <w:sz w:val="24"/>
          <w:szCs w:val="24"/>
        </w:rPr>
        <w:t>For More Information</w:t>
      </w:r>
    </w:p>
    <w:p w:rsidR="005D5308" w:rsidRDefault="005D5308" w:rsidP="00405B4B">
      <w:pPr>
        <w:shd w:val="clear" w:color="auto" w:fill="FFFFFF"/>
        <w:jc w:val="both"/>
        <w:rPr>
          <w:rFonts w:ascii="Garamond" w:eastAsia="Times New Roman" w:hAnsi="Garamond" w:cs="Arial"/>
          <w:color w:val="000000"/>
          <w:sz w:val="24"/>
          <w:szCs w:val="24"/>
        </w:rPr>
      </w:pPr>
      <w:r w:rsidRPr="005D5308">
        <w:rPr>
          <w:rFonts w:ascii="Garamond" w:eastAsia="Times New Roman" w:hAnsi="Garamond" w:cs="Arial"/>
          <w:color w:val="000000"/>
          <w:sz w:val="24"/>
          <w:szCs w:val="24"/>
        </w:rPr>
        <w:t xml:space="preserve">For information about the ADA, including the revised 2010 ADA regulations, please visit the Department's website www.ADA.gov; or, for answers to specific questions, call the toll-free ADA Information Line at 800-514-0301 (Voice) or 800-514-0383 (TTY). </w:t>
      </w:r>
    </w:p>
    <w:p w:rsidR="005D5308" w:rsidRDefault="005D5308" w:rsidP="005D5308">
      <w:pPr>
        <w:shd w:val="clear" w:color="auto" w:fill="FFFFFF"/>
        <w:rPr>
          <w:rFonts w:ascii="Garamond" w:eastAsia="Times New Roman" w:hAnsi="Garamond" w:cs="Arial"/>
          <w:color w:val="000000"/>
          <w:sz w:val="24"/>
          <w:szCs w:val="24"/>
        </w:rPr>
      </w:pPr>
    </w:p>
    <w:p w:rsidR="005D5308" w:rsidRDefault="005D5308" w:rsidP="005D5308">
      <w:pPr>
        <w:shd w:val="clear" w:color="auto" w:fill="FFFFFF"/>
        <w:rPr>
          <w:rFonts w:ascii="Garamond" w:eastAsia="Times New Roman" w:hAnsi="Garamond" w:cs="Arial"/>
          <w:color w:val="000000"/>
          <w:sz w:val="24"/>
          <w:szCs w:val="24"/>
        </w:rPr>
      </w:pPr>
    </w:p>
    <w:p w:rsidR="005D5308" w:rsidRDefault="005D5308" w:rsidP="005D5308">
      <w:pPr>
        <w:shd w:val="clear" w:color="auto" w:fill="FFFFFF"/>
        <w:rPr>
          <w:rFonts w:ascii="Garamond" w:eastAsia="Times New Roman" w:hAnsi="Garamond" w:cs="Arial"/>
          <w:color w:val="000000"/>
          <w:sz w:val="24"/>
          <w:szCs w:val="24"/>
        </w:rPr>
      </w:pPr>
      <w:r>
        <w:rPr>
          <w:rFonts w:ascii="Garamond" w:eastAsia="Times New Roman" w:hAnsi="Garamond" w:cs="Arial"/>
          <w:color w:val="000000"/>
          <w:sz w:val="24"/>
          <w:szCs w:val="24"/>
        </w:rPr>
        <w:lastRenderedPageBreak/>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p>
    <w:p w:rsidR="00A044AA" w:rsidRDefault="00A044AA" w:rsidP="005D5308">
      <w:pPr>
        <w:jc w:val="center"/>
        <w:rPr>
          <w:rFonts w:ascii="Arial" w:hAnsi="Arial" w:cs="Arial"/>
          <w:color w:val="00B050"/>
          <w:sz w:val="40"/>
          <w:szCs w:val="40"/>
        </w:rPr>
      </w:pPr>
    </w:p>
    <w:p w:rsidR="005D5308" w:rsidRPr="00426544" w:rsidRDefault="002E3741" w:rsidP="005D5308">
      <w:pPr>
        <w:jc w:val="center"/>
        <w:rPr>
          <w:rFonts w:ascii="Arial" w:hAnsi="Arial" w:cs="Arial"/>
          <w:color w:val="00B050"/>
          <w:sz w:val="18"/>
          <w:szCs w:val="18"/>
        </w:rPr>
      </w:pPr>
      <w:r>
        <w:rPr>
          <w:noProof/>
        </w:rPr>
        <w:drawing>
          <wp:inline distT="0" distB="0" distL="0" distR="0" wp14:anchorId="5704006A" wp14:editId="4F90C1D1">
            <wp:extent cx="3286125" cy="1657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1657350"/>
                    </a:xfrm>
                    <a:prstGeom prst="rect">
                      <a:avLst/>
                    </a:prstGeom>
                    <a:noFill/>
                    <a:ln>
                      <a:noFill/>
                    </a:ln>
                  </pic:spPr>
                </pic:pic>
              </a:graphicData>
            </a:graphic>
          </wp:inline>
        </w:drawing>
      </w:r>
    </w:p>
    <w:p w:rsidR="002E3741" w:rsidRPr="00223E2B" w:rsidRDefault="002E3741" w:rsidP="002E3741">
      <w:pPr>
        <w:jc w:val="center"/>
        <w:rPr>
          <w:rFonts w:ascii="Arial" w:hAnsi="Arial" w:cs="Arial"/>
          <w:color w:val="00B050"/>
        </w:rPr>
      </w:pPr>
      <w:r>
        <w:rPr>
          <w:rFonts w:ascii="Arial" w:hAnsi="Arial" w:cs="Arial"/>
          <w:color w:val="00B050"/>
        </w:rPr>
        <w:t>A</w:t>
      </w:r>
      <w:r w:rsidRPr="00223E2B">
        <w:rPr>
          <w:rFonts w:ascii="Arial" w:hAnsi="Arial" w:cs="Arial"/>
          <w:color w:val="00B050"/>
        </w:rPr>
        <w:t>MERICANS WITH DISABILITIES ACT (ADA) COORDINATOR</w:t>
      </w:r>
    </w:p>
    <w:p w:rsidR="002E3741" w:rsidRDefault="002E3741" w:rsidP="002E3741">
      <w:pPr>
        <w:jc w:val="center"/>
        <w:rPr>
          <w:rFonts w:ascii="Arial" w:hAnsi="Arial" w:cs="Arial"/>
          <w:color w:val="00B050"/>
        </w:rPr>
      </w:pPr>
      <w:r>
        <w:rPr>
          <w:rFonts w:ascii="Arial" w:hAnsi="Arial" w:cs="Arial"/>
          <w:color w:val="00B050"/>
        </w:rPr>
        <w:t>P.O. BOX</w:t>
      </w:r>
      <w:r w:rsidRPr="00223E2B">
        <w:rPr>
          <w:rFonts w:ascii="Arial" w:hAnsi="Arial" w:cs="Arial"/>
          <w:color w:val="00B050"/>
        </w:rPr>
        <w:t xml:space="preserve"> </w:t>
      </w:r>
      <w:r>
        <w:rPr>
          <w:rFonts w:ascii="Arial" w:hAnsi="Arial" w:cs="Arial"/>
          <w:color w:val="00B050"/>
        </w:rPr>
        <w:t>230</w:t>
      </w:r>
    </w:p>
    <w:p w:rsidR="002E3741" w:rsidRPr="00223E2B" w:rsidRDefault="002E3741" w:rsidP="002E3741">
      <w:pPr>
        <w:jc w:val="center"/>
        <w:rPr>
          <w:rFonts w:ascii="Arial" w:hAnsi="Arial" w:cs="Arial"/>
          <w:color w:val="00B050"/>
        </w:rPr>
      </w:pPr>
      <w:r>
        <w:rPr>
          <w:rFonts w:ascii="Arial" w:hAnsi="Arial" w:cs="Arial"/>
          <w:color w:val="00B050"/>
        </w:rPr>
        <w:t>8095 RUTLEDGE PIKE</w:t>
      </w:r>
    </w:p>
    <w:p w:rsidR="002E3741" w:rsidRPr="00223E2B" w:rsidRDefault="002E3741" w:rsidP="002E3741">
      <w:pPr>
        <w:jc w:val="center"/>
        <w:rPr>
          <w:rFonts w:ascii="Arial" w:hAnsi="Arial" w:cs="Arial"/>
          <w:color w:val="00B050"/>
        </w:rPr>
      </w:pPr>
      <w:r>
        <w:rPr>
          <w:rFonts w:ascii="Arial" w:hAnsi="Arial" w:cs="Arial"/>
          <w:color w:val="00B050"/>
        </w:rPr>
        <w:t>RUTLEDGE</w:t>
      </w:r>
      <w:r w:rsidRPr="00223E2B">
        <w:rPr>
          <w:rFonts w:ascii="Arial" w:hAnsi="Arial" w:cs="Arial"/>
          <w:color w:val="00B050"/>
        </w:rPr>
        <w:t>, TN  37</w:t>
      </w:r>
      <w:r>
        <w:rPr>
          <w:rFonts w:ascii="Arial" w:hAnsi="Arial" w:cs="Arial"/>
          <w:color w:val="00B050"/>
        </w:rPr>
        <w:t>861</w:t>
      </w:r>
      <w:r w:rsidRPr="00223E2B">
        <w:rPr>
          <w:rFonts w:ascii="Arial" w:hAnsi="Arial" w:cs="Arial"/>
          <w:color w:val="00B050"/>
        </w:rPr>
        <w:t xml:space="preserve">                     </w:t>
      </w:r>
    </w:p>
    <w:p w:rsidR="002E3741" w:rsidRPr="00223E2B" w:rsidRDefault="002E3741" w:rsidP="002E3741">
      <w:pPr>
        <w:jc w:val="center"/>
        <w:rPr>
          <w:rFonts w:ascii="Arial" w:hAnsi="Arial" w:cs="Arial"/>
          <w:color w:val="00B050"/>
        </w:rPr>
      </w:pPr>
      <w:r w:rsidRPr="00223E2B">
        <w:rPr>
          <w:rFonts w:ascii="Arial" w:hAnsi="Arial" w:cs="Arial"/>
          <w:color w:val="00B050"/>
        </w:rPr>
        <w:t>------------------------------------------------</w:t>
      </w:r>
    </w:p>
    <w:p w:rsidR="002E3741" w:rsidRPr="00223E2B" w:rsidRDefault="002E3741" w:rsidP="002E3741">
      <w:pPr>
        <w:jc w:val="center"/>
        <w:rPr>
          <w:rFonts w:ascii="Arial" w:hAnsi="Arial" w:cs="Arial"/>
          <w:color w:val="00B050"/>
        </w:rPr>
      </w:pPr>
      <w:r w:rsidRPr="00223E2B">
        <w:rPr>
          <w:rFonts w:ascii="Arial" w:hAnsi="Arial" w:cs="Arial"/>
          <w:color w:val="00B050"/>
        </w:rPr>
        <w:t>TEL: (</w:t>
      </w:r>
      <w:r>
        <w:rPr>
          <w:rFonts w:ascii="Arial" w:hAnsi="Arial" w:cs="Arial"/>
          <w:color w:val="00B050"/>
        </w:rPr>
        <w:t>865</w:t>
      </w:r>
      <w:r w:rsidRPr="00223E2B">
        <w:rPr>
          <w:rFonts w:ascii="Arial" w:hAnsi="Arial" w:cs="Arial"/>
          <w:color w:val="00B050"/>
        </w:rPr>
        <w:t xml:space="preserve">) </w:t>
      </w:r>
      <w:r>
        <w:rPr>
          <w:rFonts w:ascii="Arial" w:hAnsi="Arial" w:cs="Arial"/>
          <w:color w:val="00B050"/>
        </w:rPr>
        <w:t>828</w:t>
      </w:r>
      <w:r w:rsidRPr="00223E2B">
        <w:rPr>
          <w:rFonts w:ascii="Arial" w:hAnsi="Arial" w:cs="Arial"/>
          <w:color w:val="00B050"/>
        </w:rPr>
        <w:t>-</w:t>
      </w:r>
      <w:r>
        <w:rPr>
          <w:rFonts w:ascii="Arial" w:hAnsi="Arial" w:cs="Arial"/>
          <w:color w:val="00B050"/>
        </w:rPr>
        <w:t>9900</w:t>
      </w:r>
      <w:r w:rsidRPr="00223E2B">
        <w:rPr>
          <w:rFonts w:ascii="Arial" w:hAnsi="Arial" w:cs="Arial"/>
          <w:color w:val="00B050"/>
        </w:rPr>
        <w:tab/>
        <w:t>FAX: (</w:t>
      </w:r>
      <w:r>
        <w:rPr>
          <w:rFonts w:ascii="Arial" w:hAnsi="Arial" w:cs="Arial"/>
          <w:color w:val="00B050"/>
        </w:rPr>
        <w:t>865</w:t>
      </w:r>
      <w:r w:rsidRPr="00223E2B">
        <w:rPr>
          <w:rFonts w:ascii="Arial" w:hAnsi="Arial" w:cs="Arial"/>
          <w:color w:val="00B050"/>
        </w:rPr>
        <w:t xml:space="preserve">) </w:t>
      </w:r>
      <w:r>
        <w:rPr>
          <w:rFonts w:ascii="Arial" w:hAnsi="Arial" w:cs="Arial"/>
          <w:color w:val="00B050"/>
        </w:rPr>
        <w:t>828</w:t>
      </w:r>
      <w:r w:rsidRPr="00223E2B">
        <w:rPr>
          <w:rFonts w:ascii="Arial" w:hAnsi="Arial" w:cs="Arial"/>
          <w:color w:val="00B050"/>
        </w:rPr>
        <w:t>-</w:t>
      </w:r>
      <w:r>
        <w:rPr>
          <w:rFonts w:ascii="Arial" w:hAnsi="Arial" w:cs="Arial"/>
          <w:color w:val="00B050"/>
        </w:rPr>
        <w:t>9933</w:t>
      </w:r>
      <w:r w:rsidRPr="00223E2B">
        <w:rPr>
          <w:rFonts w:ascii="Arial" w:hAnsi="Arial" w:cs="Arial"/>
          <w:color w:val="00B050"/>
        </w:rPr>
        <w:t xml:space="preserve">          </w:t>
      </w:r>
    </w:p>
    <w:p w:rsidR="002E3741" w:rsidRPr="00223E2B" w:rsidRDefault="002E3741" w:rsidP="002E3741">
      <w:pPr>
        <w:jc w:val="center"/>
        <w:rPr>
          <w:rFonts w:ascii="Arial" w:hAnsi="Arial" w:cs="Arial"/>
          <w:color w:val="00B050"/>
        </w:rPr>
      </w:pPr>
      <w:r>
        <w:rPr>
          <w:rFonts w:ascii="Arial" w:hAnsi="Arial" w:cs="Arial"/>
          <w:color w:val="00B050"/>
        </w:rPr>
        <w:t>graingerparksandrec1@frontier.com</w:t>
      </w:r>
    </w:p>
    <w:p w:rsidR="005D5308" w:rsidRPr="00426544" w:rsidRDefault="005D5308" w:rsidP="005D5308">
      <w:pPr>
        <w:jc w:val="center"/>
        <w:rPr>
          <w:rFonts w:ascii="Arial" w:hAnsi="Arial" w:cs="Arial"/>
          <w:color w:val="00B050"/>
        </w:rPr>
      </w:pPr>
    </w:p>
    <w:p w:rsidR="005D5308" w:rsidRDefault="005D5308" w:rsidP="005D5308"/>
    <w:p w:rsidR="005D5308" w:rsidRDefault="005D5308" w:rsidP="005D5308">
      <w:pPr>
        <w:autoSpaceDE w:val="0"/>
        <w:autoSpaceDN w:val="0"/>
        <w:adjustRightInd w:val="0"/>
        <w:rPr>
          <w:rFonts w:ascii="Garamond-Bold" w:hAnsi="Garamond-Bold" w:cs="Garamond-Bold"/>
          <w:b/>
          <w:bCs/>
          <w:sz w:val="28"/>
          <w:szCs w:val="28"/>
        </w:rPr>
      </w:pPr>
      <w:r>
        <w:rPr>
          <w:rFonts w:ascii="Garamond-Bold" w:hAnsi="Garamond-Bold" w:cs="Garamond-Bold"/>
          <w:b/>
          <w:bCs/>
          <w:sz w:val="28"/>
          <w:szCs w:val="28"/>
        </w:rPr>
        <w:t>2010 ADA Standards</w:t>
      </w:r>
    </w:p>
    <w:p w:rsidR="0059516B" w:rsidRDefault="0059516B" w:rsidP="005D5308">
      <w:pPr>
        <w:autoSpaceDE w:val="0"/>
        <w:autoSpaceDN w:val="0"/>
        <w:adjustRightInd w:val="0"/>
        <w:rPr>
          <w:rFonts w:ascii="Garamond-Bold" w:hAnsi="Garamond-Bold" w:cs="Garamond-Bold"/>
          <w:b/>
          <w:bCs/>
          <w:sz w:val="28"/>
          <w:szCs w:val="28"/>
        </w:rPr>
      </w:pPr>
    </w:p>
    <w:p w:rsidR="005D5308" w:rsidRPr="00BD566B" w:rsidRDefault="005D5308" w:rsidP="00405B4B">
      <w:pPr>
        <w:autoSpaceDE w:val="0"/>
        <w:autoSpaceDN w:val="0"/>
        <w:adjustRightInd w:val="0"/>
        <w:jc w:val="both"/>
        <w:rPr>
          <w:rFonts w:ascii="Garamond" w:hAnsi="Garamond" w:cs="Garamond"/>
          <w:sz w:val="24"/>
          <w:szCs w:val="24"/>
        </w:rPr>
      </w:pPr>
      <w:r>
        <w:rPr>
          <w:rFonts w:ascii="Garamond" w:hAnsi="Garamond" w:cs="Garamond"/>
          <w:sz w:val="24"/>
          <w:szCs w:val="24"/>
        </w:rPr>
        <w:t xml:space="preserve">The enclosed Transition Plan and Self-Survey for </w:t>
      </w:r>
      <w:r w:rsidR="002E3741">
        <w:rPr>
          <w:rFonts w:ascii="Garamond" w:hAnsi="Garamond" w:cs="Garamond"/>
          <w:sz w:val="24"/>
          <w:szCs w:val="24"/>
        </w:rPr>
        <w:t>Grainger</w:t>
      </w:r>
      <w:r w:rsidR="00816EF5">
        <w:rPr>
          <w:rFonts w:ascii="Garamond" w:hAnsi="Garamond" w:cs="Garamond"/>
          <w:sz w:val="24"/>
          <w:szCs w:val="24"/>
        </w:rPr>
        <w:t xml:space="preserve"> County</w:t>
      </w:r>
      <w:r>
        <w:rPr>
          <w:rFonts w:ascii="Garamond" w:hAnsi="Garamond" w:cs="Garamond"/>
          <w:sz w:val="24"/>
          <w:szCs w:val="24"/>
        </w:rPr>
        <w:t xml:space="preserve"> was completed in accordance with the Department of Justice’s 2010 ADA Standards. </w:t>
      </w:r>
      <w:r w:rsidR="00BD566B" w:rsidRPr="00BD566B">
        <w:rPr>
          <w:rFonts w:ascii="Garamond" w:hAnsi="Garamond" w:cs="Arial"/>
          <w:sz w:val="24"/>
          <w:szCs w:val="24"/>
        </w:rPr>
        <w:t>This document contains scoping and technical requirements for accessibility to sites, facilities, buildings, and elements by individuals with disabilities. The requirements are to be applied during the design, construction, additions to, and alteration of sites, facilities, buildings, and elements to the extent required by regulations issued by Federal agencies under the Americans with Disabilities Act of 1990 (ADA).</w:t>
      </w:r>
    </w:p>
    <w:p w:rsidR="005D5308" w:rsidRDefault="005D5308" w:rsidP="00405B4B">
      <w:pPr>
        <w:autoSpaceDE w:val="0"/>
        <w:autoSpaceDN w:val="0"/>
        <w:adjustRightInd w:val="0"/>
        <w:jc w:val="both"/>
        <w:rPr>
          <w:rFonts w:ascii="Garamond" w:hAnsi="Garamond" w:cs="Garamond"/>
          <w:sz w:val="24"/>
          <w:szCs w:val="24"/>
        </w:rPr>
      </w:pPr>
    </w:p>
    <w:p w:rsidR="005D5308" w:rsidRDefault="005D5308" w:rsidP="00405B4B">
      <w:pPr>
        <w:autoSpaceDE w:val="0"/>
        <w:autoSpaceDN w:val="0"/>
        <w:adjustRightInd w:val="0"/>
        <w:jc w:val="both"/>
        <w:rPr>
          <w:rFonts w:ascii="Garamond" w:hAnsi="Garamond" w:cs="Garamond"/>
          <w:sz w:val="24"/>
          <w:szCs w:val="24"/>
        </w:rPr>
      </w:pPr>
      <w:r>
        <w:rPr>
          <w:rFonts w:ascii="Garamond" w:hAnsi="Garamond" w:cs="Garamond"/>
          <w:sz w:val="24"/>
          <w:szCs w:val="24"/>
        </w:rPr>
        <w:t>For your convenience, please find a synopsis of the 2010</w:t>
      </w:r>
      <w:r w:rsidR="0059516B">
        <w:rPr>
          <w:rFonts w:ascii="Garamond" w:hAnsi="Garamond" w:cs="Garamond"/>
          <w:sz w:val="24"/>
          <w:szCs w:val="24"/>
        </w:rPr>
        <w:t xml:space="preserve"> </w:t>
      </w:r>
      <w:r>
        <w:rPr>
          <w:rFonts w:ascii="Garamond" w:hAnsi="Garamond" w:cs="Garamond"/>
          <w:sz w:val="24"/>
          <w:szCs w:val="24"/>
        </w:rPr>
        <w:t xml:space="preserve">ADA Standards. Please refer to the full text of both regulations and seek advice from </w:t>
      </w:r>
      <w:r w:rsidR="00033682" w:rsidRPr="00494A2F">
        <w:rPr>
          <w:rFonts w:ascii="Garamond" w:hAnsi="Garamond" w:cs="Garamond"/>
          <w:sz w:val="24"/>
          <w:szCs w:val="24"/>
        </w:rPr>
        <w:t>the County Mayor</w:t>
      </w:r>
      <w:r w:rsidRPr="00494A2F">
        <w:rPr>
          <w:rFonts w:ascii="Garamond" w:hAnsi="Garamond" w:cs="Garamond"/>
          <w:sz w:val="24"/>
          <w:szCs w:val="24"/>
        </w:rPr>
        <w:t xml:space="preserve"> and myself</w:t>
      </w:r>
      <w:r>
        <w:rPr>
          <w:rFonts w:ascii="Garamond" w:hAnsi="Garamond" w:cs="Garamond"/>
          <w:sz w:val="24"/>
          <w:szCs w:val="24"/>
        </w:rPr>
        <w:t xml:space="preserve"> before instituting any corrective actions as prescribed under this plan.</w:t>
      </w:r>
    </w:p>
    <w:p w:rsidR="005D5308" w:rsidRDefault="005D5308" w:rsidP="005D5308">
      <w:pPr>
        <w:shd w:val="clear" w:color="auto" w:fill="FFFFFF"/>
        <w:rPr>
          <w:rFonts w:ascii="Garamond" w:hAnsi="Garamond" w:cs="Garamond"/>
          <w:sz w:val="24"/>
          <w:szCs w:val="24"/>
        </w:rPr>
      </w:pPr>
    </w:p>
    <w:p w:rsidR="005D5308" w:rsidRDefault="002E3741" w:rsidP="005D5308">
      <w:pPr>
        <w:shd w:val="clear" w:color="auto" w:fill="FFFFFF"/>
        <w:ind w:left="5040" w:firstLine="720"/>
        <w:rPr>
          <w:rFonts w:ascii="Garamond" w:eastAsia="Times New Roman" w:hAnsi="Garamond" w:cs="Arial"/>
          <w:color w:val="000000"/>
          <w:sz w:val="24"/>
          <w:szCs w:val="24"/>
        </w:rPr>
      </w:pPr>
      <w:r>
        <w:rPr>
          <w:rFonts w:ascii="Garamond" w:eastAsia="Times New Roman" w:hAnsi="Garamond" w:cs="Arial"/>
          <w:color w:val="000000"/>
          <w:sz w:val="24"/>
          <w:szCs w:val="24"/>
        </w:rPr>
        <w:t>Stacie Defrees</w:t>
      </w:r>
      <w:r w:rsidR="005D5308">
        <w:rPr>
          <w:rFonts w:ascii="Garamond" w:eastAsia="Times New Roman" w:hAnsi="Garamond" w:cs="Arial"/>
          <w:color w:val="000000"/>
          <w:sz w:val="24"/>
          <w:szCs w:val="24"/>
        </w:rPr>
        <w:t>, ADA Coordinator</w:t>
      </w:r>
    </w:p>
    <w:p w:rsidR="005D5308" w:rsidRDefault="005D5308" w:rsidP="005D5308">
      <w:pPr>
        <w:shd w:val="clear" w:color="auto" w:fill="FFFFFF"/>
        <w:rPr>
          <w:rFonts w:ascii="Garamond" w:eastAsia="Times New Roman" w:hAnsi="Garamond" w:cs="Arial"/>
          <w:color w:val="000000"/>
          <w:sz w:val="24"/>
          <w:szCs w:val="24"/>
        </w:rPr>
      </w:pPr>
    </w:p>
    <w:tbl>
      <w:tblPr>
        <w:tblStyle w:val="TableGrid"/>
        <w:tblW w:w="0" w:type="auto"/>
        <w:tblLook w:val="04A0" w:firstRow="1" w:lastRow="0" w:firstColumn="1" w:lastColumn="0" w:noHBand="0" w:noVBand="1"/>
      </w:tblPr>
      <w:tblGrid>
        <w:gridCol w:w="3505"/>
        <w:gridCol w:w="5845"/>
      </w:tblGrid>
      <w:tr w:rsidR="0059516B" w:rsidTr="00FA44C2">
        <w:tc>
          <w:tcPr>
            <w:tcW w:w="9350" w:type="dxa"/>
            <w:gridSpan w:val="2"/>
          </w:tcPr>
          <w:p w:rsidR="0059516B" w:rsidRPr="0059516B" w:rsidRDefault="0059516B" w:rsidP="0059516B">
            <w:pPr>
              <w:jc w:val="center"/>
              <w:rPr>
                <w:rFonts w:ascii="Garamond" w:eastAsia="Times New Roman" w:hAnsi="Garamond" w:cs="Arial"/>
                <w:b/>
                <w:color w:val="000000"/>
                <w:sz w:val="24"/>
                <w:szCs w:val="24"/>
              </w:rPr>
            </w:pPr>
            <w:r w:rsidRPr="0059516B">
              <w:rPr>
                <w:rFonts w:ascii="Garamond" w:eastAsia="Times New Roman" w:hAnsi="Garamond" w:cs="Arial"/>
                <w:b/>
                <w:color w:val="000000"/>
                <w:sz w:val="24"/>
                <w:szCs w:val="24"/>
              </w:rPr>
              <w:t>2010 ADA Standards</w:t>
            </w:r>
          </w:p>
        </w:tc>
      </w:tr>
      <w:tr w:rsidR="0059516B" w:rsidTr="00BD566B">
        <w:tc>
          <w:tcPr>
            <w:tcW w:w="3505" w:type="dxa"/>
          </w:tcPr>
          <w:p w:rsidR="0059516B" w:rsidRPr="00E7595F" w:rsidRDefault="0059516B" w:rsidP="00BD566B">
            <w:pPr>
              <w:rPr>
                <w:rFonts w:ascii="Garamond" w:eastAsia="Times New Roman" w:hAnsi="Garamond" w:cs="Arial"/>
                <w:b/>
                <w:color w:val="000000"/>
              </w:rPr>
            </w:pPr>
            <w:r w:rsidRPr="00E7595F">
              <w:rPr>
                <w:rFonts w:ascii="Garamond" w:eastAsia="Times New Roman" w:hAnsi="Garamond" w:cs="Arial"/>
                <w:b/>
                <w:color w:val="000000"/>
              </w:rPr>
              <w:t>C</w:t>
            </w:r>
            <w:r w:rsidR="00BD566B" w:rsidRPr="00E7595F">
              <w:rPr>
                <w:rFonts w:ascii="Garamond" w:eastAsia="Times New Roman" w:hAnsi="Garamond" w:cs="Arial"/>
                <w:b/>
                <w:color w:val="000000"/>
              </w:rPr>
              <w:t xml:space="preserve">HAPTER </w:t>
            </w:r>
            <w:r w:rsidRPr="00E7595F">
              <w:rPr>
                <w:rFonts w:ascii="Garamond" w:eastAsia="Times New Roman" w:hAnsi="Garamond" w:cs="Arial"/>
                <w:b/>
                <w:color w:val="000000"/>
              </w:rPr>
              <w:t xml:space="preserve">1:  </w:t>
            </w:r>
            <w:r w:rsidR="00BD566B" w:rsidRPr="00E7595F">
              <w:rPr>
                <w:rFonts w:ascii="Garamond" w:eastAsia="Times New Roman" w:hAnsi="Garamond" w:cs="Arial"/>
                <w:b/>
                <w:color w:val="000000"/>
              </w:rPr>
              <w:t>APPLICATION &amp; ADMINISTRATION</w:t>
            </w:r>
          </w:p>
        </w:tc>
        <w:tc>
          <w:tcPr>
            <w:tcW w:w="5845" w:type="dxa"/>
          </w:tcPr>
          <w:p w:rsidR="0059516B" w:rsidRPr="00E7595F" w:rsidRDefault="0059516B" w:rsidP="0059516B">
            <w:pPr>
              <w:rPr>
                <w:rFonts w:ascii="Garamond" w:eastAsia="Times New Roman" w:hAnsi="Garamond" w:cs="Arial"/>
                <w:color w:val="000000"/>
              </w:rPr>
            </w:pPr>
            <w:r w:rsidRPr="00E7595F">
              <w:rPr>
                <w:rFonts w:ascii="Garamond" w:eastAsia="Times New Roman" w:hAnsi="Garamond" w:cs="Arial"/>
                <w:color w:val="000000"/>
              </w:rPr>
              <w:t>Purpose (101) – Dimensions for Adults and Children (102) – Equivalent Facilitation (103) – Conventions (104) – Referenced Standards (105) – Definitions (106)</w:t>
            </w:r>
          </w:p>
        </w:tc>
      </w:tr>
      <w:tr w:rsidR="0059516B" w:rsidTr="00BD566B">
        <w:tc>
          <w:tcPr>
            <w:tcW w:w="3505" w:type="dxa"/>
          </w:tcPr>
          <w:p w:rsidR="0059516B" w:rsidRPr="00E7595F" w:rsidRDefault="0059516B" w:rsidP="00BD566B">
            <w:pPr>
              <w:rPr>
                <w:rFonts w:ascii="Garamond" w:eastAsia="Times New Roman" w:hAnsi="Garamond" w:cs="Arial"/>
                <w:b/>
                <w:color w:val="000000"/>
              </w:rPr>
            </w:pPr>
            <w:r w:rsidRPr="00E7595F">
              <w:rPr>
                <w:rFonts w:ascii="Garamond" w:eastAsia="Times New Roman" w:hAnsi="Garamond" w:cs="Arial"/>
                <w:b/>
                <w:color w:val="000000"/>
              </w:rPr>
              <w:t>C</w:t>
            </w:r>
            <w:r w:rsidR="00BD566B" w:rsidRPr="00E7595F">
              <w:rPr>
                <w:rFonts w:ascii="Garamond" w:eastAsia="Times New Roman" w:hAnsi="Garamond" w:cs="Arial"/>
                <w:b/>
                <w:color w:val="000000"/>
              </w:rPr>
              <w:t>HAPTER</w:t>
            </w:r>
            <w:r w:rsidRPr="00E7595F">
              <w:rPr>
                <w:rFonts w:ascii="Garamond" w:eastAsia="Times New Roman" w:hAnsi="Garamond" w:cs="Arial"/>
                <w:b/>
                <w:color w:val="000000"/>
              </w:rPr>
              <w:t xml:space="preserve"> 2:  </w:t>
            </w:r>
            <w:r w:rsidR="00BD566B" w:rsidRPr="00E7595F">
              <w:rPr>
                <w:rFonts w:ascii="Garamond" w:eastAsia="Times New Roman" w:hAnsi="Garamond" w:cs="Arial"/>
                <w:b/>
                <w:color w:val="000000"/>
              </w:rPr>
              <w:t>SCOPING REQUIREMENTS</w:t>
            </w:r>
          </w:p>
        </w:tc>
        <w:tc>
          <w:tcPr>
            <w:tcW w:w="5845" w:type="dxa"/>
          </w:tcPr>
          <w:p w:rsidR="0059516B" w:rsidRPr="00E7595F" w:rsidRDefault="00C75AF8" w:rsidP="005D5308">
            <w:pPr>
              <w:rPr>
                <w:rFonts w:ascii="Garamond" w:eastAsia="Times New Roman" w:hAnsi="Garamond" w:cs="Arial"/>
                <w:color w:val="000000"/>
              </w:rPr>
            </w:pPr>
            <w:r w:rsidRPr="00E7595F">
              <w:rPr>
                <w:rFonts w:ascii="Garamond" w:eastAsia="Times New Roman" w:hAnsi="Garamond" w:cs="Arial"/>
                <w:color w:val="000000"/>
              </w:rPr>
              <w:t xml:space="preserve">Application (201) – Existing Buildings &amp; Facilities (202) – General Exceptions (203) – Protruding Objects (204) – Operable Parts (205) – Accessible Routes (206) – Accessible Means of Egress (207) – Parking Spaces (208) – Passenger Loading Zones and Bus Stops (209) – Stairways (210) – Drinking Fountains (211) – Kitchens, Kitchenettes, and Sinks (212) – Toilet Facilities and Bathing Facilities (213) – Washing Machines &amp; Clothes Dryers (214) – Fire Alarm Systems (215) – Signs (216) – Telephones (217) – Transportation Facilities (218) – Assistive Listening Systems (219) – Automatic Teller Machines &amp; Fare Machines (220) – Assembly Areas (221) – Dressing, Fitting, &amp; Locker </w:t>
            </w:r>
            <w:r w:rsidRPr="00E7595F">
              <w:rPr>
                <w:rFonts w:ascii="Garamond" w:eastAsia="Times New Roman" w:hAnsi="Garamond" w:cs="Arial"/>
                <w:color w:val="000000"/>
              </w:rPr>
              <w:lastRenderedPageBreak/>
              <w:t>Rooms (222) – Medical Care &amp; Long-Term Care Facilities (223) – Transient Lodging Guest Rooms (224) – Storage (225) – Dining Surfaces &amp; Work Surfaces (226) – Sales &amp; Service (227) – Depositories, Vending Machines, Change Machines, Mail Boxes, and Fuel Dispensers (228) – Windows (229) – Two Way Communication Systems (230) – Judicial Facilities (231) – Detention Facilities &amp; Correctional Facilities (232) – Residential Facilities (233) – Amusement Rides (234) – Recreational Boating Facilities (235) – Exercise Machines &amp; Equipment (236) – Fishing Piers &amp; Platforms (237) – Golf Facilities (238) – Miniature Golf Facilities (239) – Play Areas (240) – Saunas &amp; Steam Rooms (241) – Swimming Pools, Wading Pools &amp; Spas (242) – Shooting Facilities w/Firing Positions (243)</w:t>
            </w:r>
          </w:p>
        </w:tc>
      </w:tr>
      <w:tr w:rsidR="0059516B" w:rsidTr="00BD566B">
        <w:tc>
          <w:tcPr>
            <w:tcW w:w="3505" w:type="dxa"/>
          </w:tcPr>
          <w:p w:rsidR="0059516B" w:rsidRPr="00E7595F" w:rsidRDefault="00BD566B" w:rsidP="005D5308">
            <w:pPr>
              <w:rPr>
                <w:rFonts w:ascii="Garamond" w:eastAsia="Times New Roman" w:hAnsi="Garamond" w:cs="Arial"/>
                <w:b/>
                <w:color w:val="000000"/>
              </w:rPr>
            </w:pPr>
            <w:r w:rsidRPr="00E7595F">
              <w:rPr>
                <w:rFonts w:ascii="Garamond" w:eastAsia="Times New Roman" w:hAnsi="Garamond" w:cs="Arial"/>
                <w:b/>
                <w:color w:val="000000"/>
              </w:rPr>
              <w:lastRenderedPageBreak/>
              <w:t>CHAPTER 3: BUILDING BLOCKS</w:t>
            </w:r>
          </w:p>
        </w:tc>
        <w:tc>
          <w:tcPr>
            <w:tcW w:w="5845" w:type="dxa"/>
          </w:tcPr>
          <w:p w:rsidR="0059516B" w:rsidRPr="00E7595F" w:rsidRDefault="00BD566B" w:rsidP="005D5308">
            <w:pPr>
              <w:rPr>
                <w:rFonts w:ascii="Garamond" w:eastAsia="Times New Roman" w:hAnsi="Garamond" w:cs="Arial"/>
                <w:color w:val="000000"/>
              </w:rPr>
            </w:pPr>
            <w:r w:rsidRPr="00E7595F">
              <w:rPr>
                <w:rFonts w:ascii="Garamond" w:eastAsia="Times New Roman" w:hAnsi="Garamond" w:cs="Arial"/>
                <w:color w:val="000000"/>
              </w:rPr>
              <w:t xml:space="preserve">General (301) – Floor &amp; Ground Surfaces (302) </w:t>
            </w:r>
            <w:r w:rsidR="00E7595F" w:rsidRPr="00E7595F">
              <w:rPr>
                <w:rFonts w:ascii="Garamond" w:eastAsia="Times New Roman" w:hAnsi="Garamond" w:cs="Arial"/>
                <w:color w:val="000000"/>
              </w:rPr>
              <w:t>–</w:t>
            </w:r>
            <w:r w:rsidRPr="00E7595F">
              <w:rPr>
                <w:rFonts w:ascii="Garamond" w:eastAsia="Times New Roman" w:hAnsi="Garamond" w:cs="Arial"/>
                <w:color w:val="000000"/>
              </w:rPr>
              <w:t xml:space="preserve"> </w:t>
            </w:r>
            <w:r w:rsidR="00E7595F" w:rsidRPr="00E7595F">
              <w:rPr>
                <w:rFonts w:ascii="Garamond" w:eastAsia="Times New Roman" w:hAnsi="Garamond" w:cs="Arial"/>
                <w:color w:val="000000"/>
              </w:rPr>
              <w:t>Changes in Level (303) – Turning Space (304) – Clear Floor or Ground Space (305) – Knee &amp; Toe Clearance (306) – Protruding Objects (307) – Reach Ranges (308) – Operable Parts (309)</w:t>
            </w:r>
          </w:p>
        </w:tc>
      </w:tr>
      <w:tr w:rsidR="0059516B" w:rsidTr="00BD566B">
        <w:tc>
          <w:tcPr>
            <w:tcW w:w="3505" w:type="dxa"/>
          </w:tcPr>
          <w:p w:rsidR="0059516B" w:rsidRPr="00E7595F" w:rsidRDefault="00E7595F" w:rsidP="005D5308">
            <w:pPr>
              <w:rPr>
                <w:rFonts w:ascii="Garamond" w:eastAsia="Times New Roman" w:hAnsi="Garamond" w:cs="Arial"/>
                <w:b/>
                <w:color w:val="000000"/>
              </w:rPr>
            </w:pPr>
            <w:r w:rsidRPr="00E7595F">
              <w:rPr>
                <w:rFonts w:ascii="Garamond" w:eastAsia="Times New Roman" w:hAnsi="Garamond" w:cs="Arial"/>
                <w:b/>
                <w:color w:val="000000"/>
              </w:rPr>
              <w:t>CHAPTER 4:  ACCESSIBLE ROUTES</w:t>
            </w:r>
          </w:p>
        </w:tc>
        <w:tc>
          <w:tcPr>
            <w:tcW w:w="5845" w:type="dxa"/>
          </w:tcPr>
          <w:p w:rsidR="0059516B" w:rsidRPr="00E7595F" w:rsidRDefault="00E7595F" w:rsidP="005D5308">
            <w:pPr>
              <w:rPr>
                <w:rFonts w:ascii="Garamond" w:eastAsia="Times New Roman" w:hAnsi="Garamond" w:cs="Arial"/>
                <w:color w:val="000000"/>
              </w:rPr>
            </w:pPr>
            <w:r w:rsidRPr="00E7595F">
              <w:rPr>
                <w:rFonts w:ascii="Garamond" w:eastAsia="Times New Roman" w:hAnsi="Garamond" w:cs="Arial"/>
                <w:color w:val="000000"/>
              </w:rPr>
              <w:t>General (401) – Accessible Routes (402) – Walking Surfaces (403) – Doors, Doorways, &amp; Gates (404) – Ramps (405) – Curb Ramps (406) – Elevators (407) – Limited Use/Limited Application Elevators (408) – Private Residence Elevators (409) – Platform Lifts (410)</w:t>
            </w:r>
          </w:p>
        </w:tc>
      </w:tr>
      <w:tr w:rsidR="0059516B" w:rsidTr="00BD566B">
        <w:tc>
          <w:tcPr>
            <w:tcW w:w="3505" w:type="dxa"/>
          </w:tcPr>
          <w:p w:rsidR="0059516B" w:rsidRPr="00E7595F" w:rsidRDefault="00E7595F" w:rsidP="005D5308">
            <w:pPr>
              <w:rPr>
                <w:rFonts w:ascii="Garamond" w:eastAsia="Times New Roman" w:hAnsi="Garamond" w:cs="Arial"/>
                <w:b/>
                <w:color w:val="000000"/>
              </w:rPr>
            </w:pPr>
            <w:r w:rsidRPr="00E7595F">
              <w:rPr>
                <w:rFonts w:ascii="Garamond" w:eastAsia="Times New Roman" w:hAnsi="Garamond" w:cs="Arial"/>
                <w:b/>
                <w:color w:val="000000"/>
              </w:rPr>
              <w:t>CHAPTER 5:  GENERAL SITE &amp; BUILDING ELEMENTS</w:t>
            </w:r>
          </w:p>
        </w:tc>
        <w:tc>
          <w:tcPr>
            <w:tcW w:w="5845" w:type="dxa"/>
          </w:tcPr>
          <w:p w:rsidR="0059516B" w:rsidRPr="00E7595F" w:rsidRDefault="00E7595F" w:rsidP="005D5308">
            <w:pPr>
              <w:rPr>
                <w:rFonts w:ascii="Garamond" w:eastAsia="Times New Roman" w:hAnsi="Garamond" w:cs="Arial"/>
                <w:color w:val="000000"/>
              </w:rPr>
            </w:pPr>
            <w:r w:rsidRPr="00E7595F">
              <w:rPr>
                <w:rFonts w:ascii="Garamond" w:eastAsia="Times New Roman" w:hAnsi="Garamond" w:cs="Arial"/>
                <w:color w:val="000000"/>
              </w:rPr>
              <w:t>General (501) – Parking Spaces (502) – Passenger Loading Zones (503) – Stairways (504) – Handrails (505)</w:t>
            </w:r>
          </w:p>
        </w:tc>
      </w:tr>
      <w:tr w:rsidR="0059516B" w:rsidTr="00BD566B">
        <w:tc>
          <w:tcPr>
            <w:tcW w:w="3505" w:type="dxa"/>
          </w:tcPr>
          <w:p w:rsidR="0059516B" w:rsidRPr="00E7595F" w:rsidRDefault="00E7595F" w:rsidP="005D5308">
            <w:pPr>
              <w:rPr>
                <w:rFonts w:ascii="Garamond" w:eastAsia="Times New Roman" w:hAnsi="Garamond" w:cs="Arial"/>
                <w:b/>
                <w:color w:val="000000"/>
              </w:rPr>
            </w:pPr>
            <w:r w:rsidRPr="00E7595F">
              <w:rPr>
                <w:rFonts w:ascii="Garamond" w:eastAsia="Times New Roman" w:hAnsi="Garamond" w:cs="Arial"/>
                <w:b/>
                <w:color w:val="000000"/>
              </w:rPr>
              <w:t>CHAPTER 6:  PLUMBING ELEMENTS &amp; FACILITIES</w:t>
            </w:r>
          </w:p>
        </w:tc>
        <w:tc>
          <w:tcPr>
            <w:tcW w:w="5845" w:type="dxa"/>
          </w:tcPr>
          <w:p w:rsidR="0059516B" w:rsidRPr="00E7595F" w:rsidRDefault="00E7595F" w:rsidP="005D5308">
            <w:pPr>
              <w:rPr>
                <w:rFonts w:ascii="Garamond" w:eastAsia="Times New Roman" w:hAnsi="Garamond" w:cs="Arial"/>
                <w:color w:val="000000"/>
              </w:rPr>
            </w:pPr>
            <w:r w:rsidRPr="00E7595F">
              <w:rPr>
                <w:rFonts w:ascii="Garamond" w:eastAsia="Times New Roman" w:hAnsi="Garamond" w:cs="Arial"/>
                <w:color w:val="000000"/>
              </w:rPr>
              <w:t>General (601) – Drinking Fountains (602) – Toilet &amp; Bathing Rooms (603) – Water Closets &amp; Toilet Compartments (604) – Urinals (605) – Lavatories &amp; Sinks (606) Bathtubs (607) – Shower Compartments (608) – Grab Bars (609) – Seats (610) – Washing Machines &amp; Clothes Dryers (611) – Saunas &amp; Steam Rooms (612)</w:t>
            </w:r>
          </w:p>
        </w:tc>
      </w:tr>
      <w:tr w:rsidR="0059516B" w:rsidTr="00BD566B">
        <w:tc>
          <w:tcPr>
            <w:tcW w:w="3505" w:type="dxa"/>
          </w:tcPr>
          <w:p w:rsidR="0059516B" w:rsidRPr="00E7595F" w:rsidRDefault="00E7595F" w:rsidP="005D5308">
            <w:pPr>
              <w:rPr>
                <w:rFonts w:ascii="Garamond" w:eastAsia="Times New Roman" w:hAnsi="Garamond" w:cs="Arial"/>
                <w:b/>
                <w:color w:val="000000"/>
              </w:rPr>
            </w:pPr>
            <w:r w:rsidRPr="00E7595F">
              <w:rPr>
                <w:rFonts w:ascii="Garamond" w:eastAsia="Times New Roman" w:hAnsi="Garamond" w:cs="Arial"/>
                <w:b/>
                <w:color w:val="000000"/>
              </w:rPr>
              <w:t>CHAPTER 7:  COMMUNICATION ELEMENTS &amp; FEATURES</w:t>
            </w:r>
          </w:p>
        </w:tc>
        <w:tc>
          <w:tcPr>
            <w:tcW w:w="5845" w:type="dxa"/>
          </w:tcPr>
          <w:p w:rsidR="0059516B" w:rsidRPr="00E7595F" w:rsidRDefault="00E7595F" w:rsidP="005D5308">
            <w:pPr>
              <w:rPr>
                <w:rFonts w:ascii="Garamond" w:eastAsia="Times New Roman" w:hAnsi="Garamond" w:cs="Arial"/>
                <w:color w:val="000000"/>
              </w:rPr>
            </w:pPr>
            <w:r w:rsidRPr="00E7595F">
              <w:rPr>
                <w:rFonts w:ascii="Garamond" w:eastAsia="Times New Roman" w:hAnsi="Garamond" w:cs="Arial"/>
                <w:color w:val="000000"/>
              </w:rPr>
              <w:t>General (701) – Fire Alarm Systems (702) – Signs (703) – Telephones (704) – Detectable Warnings (705) – Assistive Listening Systems (706) – Automatic Teller Machines &amp; Fare Machines (707) – Two Way Communication Systems (708)</w:t>
            </w:r>
          </w:p>
        </w:tc>
      </w:tr>
      <w:tr w:rsidR="00E7595F" w:rsidTr="00BD566B">
        <w:tc>
          <w:tcPr>
            <w:tcW w:w="3505" w:type="dxa"/>
          </w:tcPr>
          <w:p w:rsidR="00E7595F" w:rsidRPr="00E7595F" w:rsidRDefault="00E7595F" w:rsidP="005D5308">
            <w:pPr>
              <w:rPr>
                <w:rFonts w:ascii="Garamond" w:eastAsia="Times New Roman" w:hAnsi="Garamond" w:cs="Arial"/>
                <w:b/>
                <w:color w:val="000000"/>
              </w:rPr>
            </w:pPr>
            <w:r w:rsidRPr="00E7595F">
              <w:rPr>
                <w:rFonts w:ascii="Garamond" w:eastAsia="Times New Roman" w:hAnsi="Garamond" w:cs="Arial"/>
                <w:b/>
                <w:color w:val="000000"/>
              </w:rPr>
              <w:t>CHAPTER 8: SPECIAL ROOMS, SPACES &amp; ELEMENTS</w:t>
            </w:r>
          </w:p>
        </w:tc>
        <w:tc>
          <w:tcPr>
            <w:tcW w:w="5845" w:type="dxa"/>
          </w:tcPr>
          <w:p w:rsidR="00E7595F" w:rsidRPr="00E7595F" w:rsidRDefault="00E7595F" w:rsidP="00EE0F76">
            <w:pPr>
              <w:rPr>
                <w:rFonts w:ascii="Garamond" w:eastAsia="Times New Roman" w:hAnsi="Garamond" w:cs="Arial"/>
                <w:color w:val="000000"/>
              </w:rPr>
            </w:pPr>
            <w:r>
              <w:rPr>
                <w:rFonts w:ascii="Garamond" w:eastAsia="Times New Roman" w:hAnsi="Garamond" w:cs="Arial"/>
                <w:color w:val="000000"/>
              </w:rPr>
              <w:t>General (801) – Wheelchair Spaces, Companion Seats, &amp; Designated Aisle Seats (802) – Dressing, Fitting &amp; Locker Rooms (803) – Kitchens &amp; Kitchenettes (804) – Medical Care &amp; Long Term Care Facilities (805) – Transient Lodging Guest Rooms (806) – Holding Cells &amp; Housing Cells (807) – Courtrooms (808) – Residential Dwelling Units (809) – Transportation Facilities (810) – Storage (811)</w:t>
            </w:r>
          </w:p>
        </w:tc>
      </w:tr>
      <w:tr w:rsidR="00E7595F" w:rsidTr="00BD566B">
        <w:tc>
          <w:tcPr>
            <w:tcW w:w="3505" w:type="dxa"/>
          </w:tcPr>
          <w:p w:rsidR="00E7595F" w:rsidRPr="00E7595F" w:rsidRDefault="00E7595F" w:rsidP="005D5308">
            <w:pPr>
              <w:rPr>
                <w:rFonts w:ascii="Garamond" w:eastAsia="Times New Roman" w:hAnsi="Garamond" w:cs="Arial"/>
                <w:b/>
                <w:color w:val="000000"/>
              </w:rPr>
            </w:pPr>
            <w:r>
              <w:rPr>
                <w:rFonts w:ascii="Garamond" w:eastAsia="Times New Roman" w:hAnsi="Garamond" w:cs="Arial"/>
                <w:b/>
                <w:color w:val="000000"/>
              </w:rPr>
              <w:t>CHAPTER 9:  BUILT-IN ELEMENTS</w:t>
            </w:r>
          </w:p>
        </w:tc>
        <w:tc>
          <w:tcPr>
            <w:tcW w:w="5845" w:type="dxa"/>
          </w:tcPr>
          <w:p w:rsidR="00E7595F" w:rsidRDefault="00E7595F" w:rsidP="005D5308">
            <w:pPr>
              <w:rPr>
                <w:rFonts w:ascii="Garamond" w:eastAsia="Times New Roman" w:hAnsi="Garamond" w:cs="Arial"/>
                <w:color w:val="000000"/>
              </w:rPr>
            </w:pPr>
            <w:r>
              <w:rPr>
                <w:rFonts w:ascii="Garamond" w:eastAsia="Times New Roman" w:hAnsi="Garamond" w:cs="Arial"/>
                <w:color w:val="000000"/>
              </w:rPr>
              <w:t>General (901) – Dining Surfaces &amp; Work Surfaces (902) – Benches (903) – Check Out Aisles &amp; Sales and Service Counters (904)</w:t>
            </w:r>
          </w:p>
        </w:tc>
      </w:tr>
      <w:tr w:rsidR="00E7595F" w:rsidTr="00BD566B">
        <w:tc>
          <w:tcPr>
            <w:tcW w:w="3505" w:type="dxa"/>
          </w:tcPr>
          <w:p w:rsidR="00E7595F" w:rsidRPr="00E7595F" w:rsidRDefault="00E7595F" w:rsidP="005D5308">
            <w:pPr>
              <w:rPr>
                <w:rFonts w:ascii="Garamond" w:eastAsia="Times New Roman" w:hAnsi="Garamond" w:cs="Arial"/>
                <w:b/>
                <w:color w:val="000000"/>
              </w:rPr>
            </w:pPr>
            <w:r>
              <w:rPr>
                <w:rFonts w:ascii="Garamond" w:eastAsia="Times New Roman" w:hAnsi="Garamond" w:cs="Arial"/>
                <w:b/>
                <w:color w:val="000000"/>
              </w:rPr>
              <w:t>CHAPTER 10:  RECREATION FACILITIES</w:t>
            </w:r>
          </w:p>
        </w:tc>
        <w:tc>
          <w:tcPr>
            <w:tcW w:w="5845" w:type="dxa"/>
          </w:tcPr>
          <w:p w:rsidR="00E7595F" w:rsidRDefault="00E7595F" w:rsidP="005D5308">
            <w:pPr>
              <w:rPr>
                <w:rFonts w:ascii="Garamond" w:eastAsia="Times New Roman" w:hAnsi="Garamond" w:cs="Arial"/>
                <w:color w:val="000000"/>
              </w:rPr>
            </w:pPr>
            <w:r>
              <w:rPr>
                <w:rFonts w:ascii="Garamond" w:eastAsia="Times New Roman" w:hAnsi="Garamond" w:cs="Arial"/>
                <w:color w:val="000000"/>
              </w:rPr>
              <w:t>General (1001) – Amusement Rides (1002) – Recreational Boating Facilities (1003) – Exercise Machines &amp; Equipment (1004) – Fishing Piers &amp; Platforms (1005) – Golf Facilities (1006) – Miniature Golf Facilities (1007) – Play Areas (1008) – Swimming Pools, Wading Pools, and Spas (1009) – Shooting Facilities w/Firing Positions (1010)</w:t>
            </w:r>
          </w:p>
        </w:tc>
      </w:tr>
    </w:tbl>
    <w:p w:rsidR="005D5308" w:rsidRDefault="005D5308" w:rsidP="005D5308">
      <w:pPr>
        <w:shd w:val="clear" w:color="auto" w:fill="FFFFFF"/>
        <w:rPr>
          <w:rFonts w:ascii="Garamond" w:eastAsia="Times New Roman" w:hAnsi="Garamond" w:cs="Arial"/>
          <w:color w:val="000000"/>
          <w:sz w:val="24"/>
          <w:szCs w:val="24"/>
        </w:rPr>
      </w:pPr>
    </w:p>
    <w:p w:rsidR="0059516B" w:rsidRDefault="0059516B" w:rsidP="005D5308">
      <w:pPr>
        <w:shd w:val="clear" w:color="auto" w:fill="FFFFFF"/>
        <w:rPr>
          <w:rFonts w:ascii="Garamond" w:eastAsia="Times New Roman" w:hAnsi="Garamond" w:cs="Arial"/>
          <w:color w:val="000000"/>
          <w:sz w:val="24"/>
          <w:szCs w:val="24"/>
        </w:rPr>
      </w:pPr>
    </w:p>
    <w:p w:rsidR="00E7595F" w:rsidRDefault="00E7595F" w:rsidP="005D5308">
      <w:pPr>
        <w:shd w:val="clear" w:color="auto" w:fill="FFFFFF"/>
        <w:rPr>
          <w:rFonts w:ascii="Garamond" w:eastAsia="Times New Roman" w:hAnsi="Garamond" w:cs="Arial"/>
          <w:color w:val="000000"/>
          <w:sz w:val="24"/>
          <w:szCs w:val="24"/>
        </w:rPr>
      </w:pPr>
    </w:p>
    <w:p w:rsidR="00E7595F" w:rsidRDefault="00E7595F" w:rsidP="005D5308">
      <w:pPr>
        <w:shd w:val="clear" w:color="auto" w:fill="FFFFFF"/>
        <w:rPr>
          <w:rFonts w:ascii="Garamond" w:eastAsia="Times New Roman" w:hAnsi="Garamond" w:cs="Arial"/>
          <w:color w:val="000000"/>
          <w:sz w:val="24"/>
          <w:szCs w:val="24"/>
        </w:rPr>
      </w:pPr>
    </w:p>
    <w:p w:rsidR="00E7595F" w:rsidRPr="005D5308" w:rsidRDefault="00E7595F" w:rsidP="005D5308">
      <w:pPr>
        <w:shd w:val="clear" w:color="auto" w:fill="FFFFFF"/>
        <w:rPr>
          <w:rFonts w:ascii="Garamond" w:eastAsia="Times New Roman" w:hAnsi="Garamond" w:cs="Arial"/>
          <w:color w:val="000000"/>
          <w:sz w:val="24"/>
          <w:szCs w:val="24"/>
        </w:rPr>
      </w:pPr>
    </w:p>
    <w:p w:rsidR="005118F8" w:rsidRPr="005D5308" w:rsidRDefault="005118F8" w:rsidP="005118F8">
      <w:pPr>
        <w:autoSpaceDE w:val="0"/>
        <w:autoSpaceDN w:val="0"/>
        <w:adjustRightInd w:val="0"/>
        <w:rPr>
          <w:rFonts w:ascii="Garamond" w:hAnsi="Garamond" w:cs="Times New Roman"/>
          <w:color w:val="000000"/>
          <w:sz w:val="24"/>
          <w:szCs w:val="24"/>
        </w:rPr>
      </w:pPr>
    </w:p>
    <w:p w:rsidR="00FA44C2" w:rsidRPr="00FA44C2" w:rsidRDefault="00FA44C2" w:rsidP="00FA44C2">
      <w:pPr>
        <w:autoSpaceDE w:val="0"/>
        <w:autoSpaceDN w:val="0"/>
        <w:adjustRightInd w:val="0"/>
        <w:rPr>
          <w:rFonts w:ascii="Garamond-Bold" w:hAnsi="Garamond-Bold" w:cs="Garamond-Bold"/>
          <w:b/>
          <w:bCs/>
          <w:color w:val="000000"/>
          <w:sz w:val="24"/>
          <w:szCs w:val="24"/>
          <w:u w:val="single"/>
        </w:rPr>
      </w:pPr>
      <w:r w:rsidRPr="00FA44C2">
        <w:rPr>
          <w:rFonts w:ascii="Garamond-Bold" w:hAnsi="Garamond-Bold" w:cs="Garamond-Bold"/>
          <w:b/>
          <w:bCs/>
          <w:color w:val="000000"/>
          <w:sz w:val="24"/>
          <w:szCs w:val="24"/>
          <w:u w:val="single"/>
        </w:rPr>
        <w:t>INTRODUCTION</w:t>
      </w:r>
    </w:p>
    <w:p w:rsidR="00FA44C2" w:rsidRPr="00FA44C2" w:rsidRDefault="00FA44C2" w:rsidP="00FA44C2">
      <w:pPr>
        <w:autoSpaceDE w:val="0"/>
        <w:autoSpaceDN w:val="0"/>
        <w:adjustRightInd w:val="0"/>
        <w:rPr>
          <w:rFonts w:ascii="Garamond-Bold" w:hAnsi="Garamond-Bold" w:cs="Garamond-Bold"/>
          <w:b/>
          <w:bCs/>
          <w:color w:val="000000"/>
          <w:sz w:val="24"/>
          <w:szCs w:val="24"/>
        </w:rPr>
      </w:pPr>
    </w:p>
    <w:p w:rsidR="00FA44C2" w:rsidRDefault="00FA44C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The Americans with Disabilities Act (ADA) is a civil rights law that mandates equal opportunity for</w:t>
      </w:r>
    </w:p>
    <w:p w:rsidR="00FA44C2" w:rsidRDefault="00FA44C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individuals with disabilities. The ADA prohibits discrimination in access to jobs, public accommodations, government services, public transportation and telecommunications. </w:t>
      </w:r>
      <w:r w:rsidR="002E3741">
        <w:rPr>
          <w:rFonts w:ascii="Garamond" w:hAnsi="Garamond" w:cs="Garamond"/>
          <w:color w:val="000000"/>
          <w:sz w:val="24"/>
          <w:szCs w:val="24"/>
        </w:rPr>
        <w:t>Grainger</w:t>
      </w:r>
      <w:r w:rsidR="006B03B4">
        <w:rPr>
          <w:rFonts w:ascii="Garamond" w:hAnsi="Garamond" w:cs="Garamond"/>
          <w:color w:val="000000"/>
          <w:sz w:val="24"/>
          <w:szCs w:val="24"/>
        </w:rPr>
        <w:t xml:space="preserve"> County</w:t>
      </w:r>
      <w:r>
        <w:rPr>
          <w:rFonts w:ascii="Garamond" w:hAnsi="Garamond" w:cs="Garamond"/>
          <w:color w:val="000000"/>
          <w:sz w:val="24"/>
          <w:szCs w:val="24"/>
        </w:rPr>
        <w:t xml:space="preserve"> has undertaken a comprehensive evaluation of its policies, programs and facilities to determine the extent to which individuals with disabilities may be restricted in their access to </w:t>
      </w:r>
      <w:r w:rsidR="00816EF5">
        <w:rPr>
          <w:rFonts w:ascii="Garamond" w:hAnsi="Garamond" w:cs="Garamond"/>
          <w:color w:val="000000"/>
          <w:sz w:val="24"/>
          <w:szCs w:val="24"/>
        </w:rPr>
        <w:t>County</w:t>
      </w:r>
      <w:r>
        <w:rPr>
          <w:rFonts w:ascii="Garamond" w:hAnsi="Garamond" w:cs="Garamond"/>
          <w:color w:val="000000"/>
          <w:sz w:val="24"/>
          <w:szCs w:val="24"/>
        </w:rPr>
        <w:t xml:space="preserve"> services, activities and facilities.</w:t>
      </w:r>
    </w:p>
    <w:p w:rsidR="00FA44C2" w:rsidRDefault="00FA44C2" w:rsidP="00405B4B">
      <w:pPr>
        <w:autoSpaceDE w:val="0"/>
        <w:autoSpaceDN w:val="0"/>
        <w:adjustRightInd w:val="0"/>
        <w:jc w:val="both"/>
        <w:rPr>
          <w:rFonts w:ascii="Garamond" w:hAnsi="Garamond" w:cs="Garamond"/>
          <w:color w:val="000000"/>
          <w:sz w:val="24"/>
          <w:szCs w:val="24"/>
        </w:rPr>
      </w:pPr>
    </w:p>
    <w:p w:rsidR="00FA44C2" w:rsidRDefault="002E3741"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Grainger</w:t>
      </w:r>
      <w:r w:rsidR="006B03B4">
        <w:rPr>
          <w:rFonts w:ascii="Garamond" w:hAnsi="Garamond" w:cs="Garamond"/>
          <w:color w:val="000000"/>
          <w:sz w:val="24"/>
          <w:szCs w:val="24"/>
        </w:rPr>
        <w:t xml:space="preserve"> County</w:t>
      </w:r>
      <w:r w:rsidR="00FA44C2">
        <w:rPr>
          <w:rFonts w:ascii="Garamond" w:hAnsi="Garamond" w:cs="Garamond"/>
          <w:color w:val="000000"/>
          <w:sz w:val="24"/>
          <w:szCs w:val="24"/>
        </w:rPr>
        <w:t xml:space="preserve"> completed its initial ADA Self-Evaluation and Transition Plan in 201</w:t>
      </w:r>
      <w:r>
        <w:rPr>
          <w:rFonts w:ascii="Garamond" w:hAnsi="Garamond" w:cs="Garamond"/>
          <w:color w:val="000000"/>
          <w:sz w:val="24"/>
          <w:szCs w:val="24"/>
        </w:rPr>
        <w:t>9</w:t>
      </w:r>
      <w:r w:rsidR="00FA44C2">
        <w:rPr>
          <w:rFonts w:ascii="Garamond" w:hAnsi="Garamond" w:cs="Garamond"/>
          <w:color w:val="000000"/>
          <w:sz w:val="24"/>
          <w:szCs w:val="24"/>
        </w:rPr>
        <w:t xml:space="preserve">. This is the original self-evaluation document.  This plan describes the process developed to complete the evaluation of </w:t>
      </w:r>
      <w:r>
        <w:rPr>
          <w:rFonts w:ascii="Garamond" w:hAnsi="Garamond" w:cs="Garamond"/>
          <w:color w:val="000000"/>
          <w:sz w:val="24"/>
          <w:szCs w:val="24"/>
        </w:rPr>
        <w:t>Grainger</w:t>
      </w:r>
      <w:r w:rsidR="00296BFD">
        <w:rPr>
          <w:rFonts w:ascii="Garamond" w:hAnsi="Garamond" w:cs="Garamond"/>
          <w:color w:val="000000"/>
          <w:sz w:val="24"/>
          <w:szCs w:val="24"/>
        </w:rPr>
        <w:t xml:space="preserve"> County</w:t>
      </w:r>
      <w:r w:rsidR="00FA44C2">
        <w:rPr>
          <w:rFonts w:ascii="Garamond" w:hAnsi="Garamond" w:cs="Garamond"/>
          <w:color w:val="000000"/>
          <w:sz w:val="24"/>
          <w:szCs w:val="24"/>
        </w:rPr>
        <w:t>’s activities, provides policy and program recommendations and presents a Transition Plan for the modification of facilities, public rights-of way and programs to ensure accessibility.</w:t>
      </w:r>
    </w:p>
    <w:p w:rsidR="00FA44C2" w:rsidRDefault="00FA44C2" w:rsidP="00405B4B">
      <w:pPr>
        <w:autoSpaceDE w:val="0"/>
        <w:autoSpaceDN w:val="0"/>
        <w:adjustRightInd w:val="0"/>
        <w:jc w:val="both"/>
        <w:rPr>
          <w:rFonts w:ascii="Garamond" w:hAnsi="Garamond" w:cs="Garamond"/>
          <w:color w:val="000000"/>
          <w:sz w:val="24"/>
          <w:szCs w:val="24"/>
        </w:rPr>
      </w:pPr>
    </w:p>
    <w:p w:rsidR="00FA44C2" w:rsidRDefault="00FA44C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This document will guide the planning and implementation of necessary program and facility modifications over the next several years. The ADA Self</w:t>
      </w:r>
      <w:r w:rsidR="00033682">
        <w:rPr>
          <w:rFonts w:ascii="Garamond" w:hAnsi="Garamond" w:cs="Garamond"/>
          <w:color w:val="000000"/>
          <w:sz w:val="24"/>
          <w:szCs w:val="24"/>
        </w:rPr>
        <w:t xml:space="preserve">-Evaluation and Transition Plan </w:t>
      </w:r>
      <w:r>
        <w:rPr>
          <w:rFonts w:ascii="Garamond" w:hAnsi="Garamond" w:cs="Garamond"/>
          <w:color w:val="000000"/>
          <w:sz w:val="24"/>
          <w:szCs w:val="24"/>
        </w:rPr>
        <w:t xml:space="preserve">is significant in that it establishes the </w:t>
      </w:r>
      <w:r w:rsidR="00816EF5">
        <w:rPr>
          <w:rFonts w:ascii="Garamond" w:hAnsi="Garamond" w:cs="Garamond"/>
          <w:color w:val="000000"/>
          <w:sz w:val="24"/>
          <w:szCs w:val="24"/>
        </w:rPr>
        <w:t>County</w:t>
      </w:r>
      <w:r>
        <w:rPr>
          <w:rFonts w:ascii="Garamond" w:hAnsi="Garamond" w:cs="Garamond"/>
          <w:color w:val="000000"/>
          <w:sz w:val="24"/>
          <w:szCs w:val="24"/>
        </w:rPr>
        <w:t>’s ongoing commitment to the development and maintenance of policies, programs and facilities that include all of its citizenry.</w:t>
      </w:r>
    </w:p>
    <w:p w:rsidR="00FA44C2" w:rsidRDefault="00FA44C2" w:rsidP="00FA44C2">
      <w:pPr>
        <w:autoSpaceDE w:val="0"/>
        <w:autoSpaceDN w:val="0"/>
        <w:adjustRightInd w:val="0"/>
        <w:rPr>
          <w:rFonts w:ascii="Garamond" w:hAnsi="Garamond" w:cs="Garamond"/>
          <w:color w:val="000000"/>
          <w:sz w:val="24"/>
          <w:szCs w:val="24"/>
        </w:rPr>
      </w:pPr>
    </w:p>
    <w:p w:rsidR="00FA44C2" w:rsidRDefault="00FA44C2" w:rsidP="00FA44C2">
      <w:pPr>
        <w:autoSpaceDE w:val="0"/>
        <w:autoSpaceDN w:val="0"/>
        <w:adjustRightInd w:val="0"/>
        <w:rPr>
          <w:rFonts w:ascii="Garamond-Bold" w:hAnsi="Garamond-Bold" w:cs="Garamond-Bold"/>
          <w:b/>
          <w:bCs/>
          <w:color w:val="000000"/>
          <w:sz w:val="24"/>
          <w:szCs w:val="24"/>
        </w:rPr>
      </w:pPr>
      <w:r>
        <w:rPr>
          <w:rFonts w:ascii="Garamond-Bold" w:hAnsi="Garamond-Bold" w:cs="Garamond-Bold"/>
          <w:b/>
          <w:bCs/>
          <w:color w:val="000000"/>
          <w:sz w:val="24"/>
          <w:szCs w:val="24"/>
        </w:rPr>
        <w:t>Federal Accessibility Requirements</w:t>
      </w:r>
    </w:p>
    <w:p w:rsidR="00FA44C2" w:rsidRDefault="00FA44C2" w:rsidP="00FA44C2">
      <w:pPr>
        <w:autoSpaceDE w:val="0"/>
        <w:autoSpaceDN w:val="0"/>
        <w:adjustRightInd w:val="0"/>
        <w:rPr>
          <w:rFonts w:ascii="Garamond-Bold" w:hAnsi="Garamond-Bold" w:cs="Garamond-Bold"/>
          <w:b/>
          <w:bCs/>
          <w:color w:val="000000"/>
          <w:sz w:val="24"/>
          <w:szCs w:val="24"/>
        </w:rPr>
      </w:pPr>
    </w:p>
    <w:p w:rsidR="00FA44C2" w:rsidRDefault="00FA44C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The development of a transition plan is a requirement of the federal regulations implementing the</w:t>
      </w:r>
    </w:p>
    <w:p w:rsidR="00FA44C2" w:rsidRDefault="00FA44C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Rehabilitation Act of 1973, which require that all organizations receiving federal funds make their programs available without discrimination to persons with disabilities. The Act, which has become known as the “civil rights act” of persons with disabilities, states that: No otherwise qualified [disabled] individual in the United States shall, solely by reason of [disability], be excluded from the participation in, be denied the benefits of, or be subjected to discrimination under any program or activity receiving federal financial assistance. (Section 504)</w:t>
      </w:r>
    </w:p>
    <w:p w:rsidR="00FA44C2" w:rsidRDefault="00FA44C2" w:rsidP="00405B4B">
      <w:pPr>
        <w:autoSpaceDE w:val="0"/>
        <w:autoSpaceDN w:val="0"/>
        <w:adjustRightInd w:val="0"/>
        <w:jc w:val="both"/>
        <w:rPr>
          <w:rFonts w:ascii="Garamond" w:hAnsi="Garamond" w:cs="Garamond"/>
          <w:color w:val="000000"/>
          <w:sz w:val="24"/>
          <w:szCs w:val="24"/>
        </w:rPr>
      </w:pPr>
    </w:p>
    <w:p w:rsidR="00FA44C2" w:rsidRDefault="00FA44C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Subsequent to the enactment of the Rehabilitation Act, Congress passed the Americans with Disabilities Act on July 26, 1990. The Department of Justice’s Title II regulation adopts the general prohibitions of discrimination established under Section 504 and incorporates specific prohibitions of discrimination for the ADA. Title II provides protections to individuals with disabilities that are at least equal to those provided by the nondiscrimination provisions of Title V of the Rehabilitation Act. This legislative mandate, therefore, prohibits the </w:t>
      </w:r>
      <w:r w:rsidR="00816EF5">
        <w:rPr>
          <w:rFonts w:ascii="Garamond" w:hAnsi="Garamond" w:cs="Garamond"/>
          <w:color w:val="000000"/>
          <w:sz w:val="24"/>
          <w:szCs w:val="24"/>
        </w:rPr>
        <w:t>County</w:t>
      </w:r>
      <w:r>
        <w:rPr>
          <w:rFonts w:ascii="Garamond" w:hAnsi="Garamond" w:cs="Garamond"/>
          <w:color w:val="000000"/>
          <w:sz w:val="24"/>
          <w:szCs w:val="24"/>
        </w:rPr>
        <w:t xml:space="preserve"> from, either directly or indirectly through contractual arrangements:</w:t>
      </w:r>
    </w:p>
    <w:p w:rsidR="00FA44C2" w:rsidRDefault="00FA44C2" w:rsidP="00405B4B">
      <w:pPr>
        <w:autoSpaceDE w:val="0"/>
        <w:autoSpaceDN w:val="0"/>
        <w:adjustRightInd w:val="0"/>
        <w:jc w:val="both"/>
        <w:rPr>
          <w:rFonts w:ascii="Garamond" w:hAnsi="Garamond" w:cs="Garamond"/>
          <w:color w:val="000000"/>
          <w:sz w:val="24"/>
          <w:szCs w:val="24"/>
        </w:rPr>
      </w:pPr>
    </w:p>
    <w:p w:rsidR="00FA44C2" w:rsidRDefault="00FA44C2" w:rsidP="00405B4B">
      <w:pPr>
        <w:pStyle w:val="ListParagraph"/>
        <w:numPr>
          <w:ilvl w:val="0"/>
          <w:numId w:val="5"/>
        </w:numPr>
        <w:autoSpaceDE w:val="0"/>
        <w:autoSpaceDN w:val="0"/>
        <w:adjustRightInd w:val="0"/>
        <w:jc w:val="both"/>
        <w:rPr>
          <w:rFonts w:ascii="Garamond" w:hAnsi="Garamond" w:cs="Garamond"/>
          <w:color w:val="000000"/>
          <w:sz w:val="24"/>
          <w:szCs w:val="24"/>
        </w:rPr>
      </w:pPr>
      <w:r w:rsidRPr="00FA44C2">
        <w:rPr>
          <w:rFonts w:ascii="Garamond" w:hAnsi="Garamond" w:cs="Garamond"/>
          <w:color w:val="000000"/>
          <w:sz w:val="24"/>
          <w:szCs w:val="24"/>
        </w:rPr>
        <w:t xml:space="preserve">Denying persons with disabilities the opportunity to participate in services, programs, or activities that are not separate or different from those offered others, even if the </w:t>
      </w:r>
      <w:r w:rsidR="00816EF5">
        <w:rPr>
          <w:rFonts w:ascii="Garamond" w:hAnsi="Garamond" w:cs="Garamond"/>
          <w:color w:val="000000"/>
          <w:sz w:val="24"/>
          <w:szCs w:val="24"/>
        </w:rPr>
        <w:t>County</w:t>
      </w:r>
      <w:r w:rsidRPr="00FA44C2">
        <w:rPr>
          <w:rFonts w:ascii="Garamond" w:hAnsi="Garamond" w:cs="Garamond"/>
          <w:color w:val="000000"/>
          <w:sz w:val="24"/>
          <w:szCs w:val="24"/>
        </w:rPr>
        <w:t xml:space="preserve"> offers permissibly separate or different activities.</w:t>
      </w:r>
    </w:p>
    <w:p w:rsidR="00FA44C2" w:rsidRPr="00FA44C2" w:rsidRDefault="00FA44C2" w:rsidP="00FA44C2">
      <w:pPr>
        <w:pStyle w:val="ListParagraph"/>
        <w:autoSpaceDE w:val="0"/>
        <w:autoSpaceDN w:val="0"/>
        <w:adjustRightInd w:val="0"/>
        <w:rPr>
          <w:rFonts w:ascii="Garamond" w:hAnsi="Garamond" w:cs="Garamond"/>
          <w:color w:val="000000"/>
          <w:sz w:val="24"/>
          <w:szCs w:val="24"/>
        </w:rPr>
      </w:pPr>
    </w:p>
    <w:p w:rsidR="0080397B" w:rsidRDefault="0080397B" w:rsidP="00FA44C2">
      <w:pPr>
        <w:autoSpaceDE w:val="0"/>
        <w:autoSpaceDN w:val="0"/>
        <w:adjustRightInd w:val="0"/>
        <w:rPr>
          <w:rFonts w:ascii="Garamond-Bold" w:hAnsi="Garamond-Bold" w:cs="Garamond-Bold"/>
          <w:b/>
          <w:bCs/>
          <w:color w:val="000000"/>
          <w:sz w:val="24"/>
          <w:szCs w:val="24"/>
        </w:rPr>
      </w:pPr>
    </w:p>
    <w:p w:rsidR="0080397B" w:rsidRDefault="0080397B" w:rsidP="00FA44C2">
      <w:pPr>
        <w:autoSpaceDE w:val="0"/>
        <w:autoSpaceDN w:val="0"/>
        <w:adjustRightInd w:val="0"/>
        <w:rPr>
          <w:rFonts w:ascii="Garamond-Bold" w:hAnsi="Garamond-Bold" w:cs="Garamond-Bold"/>
          <w:b/>
          <w:bCs/>
          <w:color w:val="000000"/>
          <w:sz w:val="24"/>
          <w:szCs w:val="24"/>
        </w:rPr>
      </w:pPr>
    </w:p>
    <w:p w:rsidR="0080397B" w:rsidRDefault="0080397B" w:rsidP="00FA44C2">
      <w:pPr>
        <w:autoSpaceDE w:val="0"/>
        <w:autoSpaceDN w:val="0"/>
        <w:adjustRightInd w:val="0"/>
        <w:rPr>
          <w:rFonts w:ascii="Garamond-Bold" w:hAnsi="Garamond-Bold" w:cs="Garamond-Bold"/>
          <w:b/>
          <w:bCs/>
          <w:color w:val="000000"/>
          <w:sz w:val="24"/>
          <w:szCs w:val="24"/>
        </w:rPr>
      </w:pPr>
    </w:p>
    <w:p w:rsidR="0080397B" w:rsidRDefault="0080397B" w:rsidP="00FA44C2">
      <w:pPr>
        <w:autoSpaceDE w:val="0"/>
        <w:autoSpaceDN w:val="0"/>
        <w:adjustRightInd w:val="0"/>
        <w:rPr>
          <w:rFonts w:ascii="Garamond-Bold" w:hAnsi="Garamond-Bold" w:cs="Garamond-Bold"/>
          <w:b/>
          <w:bCs/>
          <w:color w:val="000000"/>
          <w:sz w:val="24"/>
          <w:szCs w:val="24"/>
        </w:rPr>
      </w:pPr>
    </w:p>
    <w:p w:rsidR="0080397B" w:rsidRDefault="0080397B" w:rsidP="00FA44C2">
      <w:pPr>
        <w:autoSpaceDE w:val="0"/>
        <w:autoSpaceDN w:val="0"/>
        <w:adjustRightInd w:val="0"/>
        <w:rPr>
          <w:rFonts w:ascii="Garamond-Bold" w:hAnsi="Garamond-Bold" w:cs="Garamond-Bold"/>
          <w:b/>
          <w:bCs/>
          <w:color w:val="000000"/>
          <w:sz w:val="24"/>
          <w:szCs w:val="24"/>
        </w:rPr>
      </w:pPr>
    </w:p>
    <w:p w:rsidR="00494A2F" w:rsidRDefault="00494A2F" w:rsidP="00FA44C2">
      <w:pPr>
        <w:autoSpaceDE w:val="0"/>
        <w:autoSpaceDN w:val="0"/>
        <w:adjustRightInd w:val="0"/>
        <w:rPr>
          <w:rFonts w:ascii="Garamond-Bold" w:hAnsi="Garamond-Bold" w:cs="Garamond-Bold"/>
          <w:b/>
          <w:bCs/>
          <w:color w:val="000000"/>
          <w:sz w:val="24"/>
          <w:szCs w:val="24"/>
        </w:rPr>
      </w:pPr>
    </w:p>
    <w:p w:rsidR="00494A2F" w:rsidRDefault="00494A2F" w:rsidP="00FA44C2">
      <w:pPr>
        <w:autoSpaceDE w:val="0"/>
        <w:autoSpaceDN w:val="0"/>
        <w:adjustRightInd w:val="0"/>
        <w:rPr>
          <w:rFonts w:ascii="Garamond-Bold" w:hAnsi="Garamond-Bold" w:cs="Garamond-Bold"/>
          <w:b/>
          <w:bCs/>
          <w:color w:val="000000"/>
          <w:sz w:val="24"/>
          <w:szCs w:val="24"/>
        </w:rPr>
      </w:pPr>
    </w:p>
    <w:p w:rsidR="00FA44C2" w:rsidRDefault="00FA44C2" w:rsidP="00FA44C2">
      <w:pPr>
        <w:autoSpaceDE w:val="0"/>
        <w:autoSpaceDN w:val="0"/>
        <w:adjustRightInd w:val="0"/>
        <w:rPr>
          <w:rFonts w:ascii="Garamond-Bold" w:hAnsi="Garamond-Bold" w:cs="Garamond-Bold"/>
          <w:b/>
          <w:bCs/>
          <w:color w:val="000000"/>
          <w:sz w:val="24"/>
          <w:szCs w:val="24"/>
        </w:rPr>
      </w:pPr>
      <w:r>
        <w:rPr>
          <w:rFonts w:ascii="Garamond-Bold" w:hAnsi="Garamond-Bold" w:cs="Garamond-Bold"/>
          <w:b/>
          <w:bCs/>
          <w:color w:val="000000"/>
          <w:sz w:val="24"/>
          <w:szCs w:val="24"/>
        </w:rPr>
        <w:lastRenderedPageBreak/>
        <w:t>Title II Requirements</w:t>
      </w:r>
    </w:p>
    <w:p w:rsidR="00FA44C2" w:rsidRDefault="00FA44C2" w:rsidP="00FA44C2">
      <w:pPr>
        <w:autoSpaceDE w:val="0"/>
        <w:autoSpaceDN w:val="0"/>
        <w:adjustRightInd w:val="0"/>
        <w:rPr>
          <w:rFonts w:ascii="Garamond-Bold" w:hAnsi="Garamond-Bold" w:cs="Garamond-Bold"/>
          <w:b/>
          <w:bCs/>
          <w:color w:val="000000"/>
          <w:sz w:val="24"/>
          <w:szCs w:val="24"/>
        </w:rPr>
      </w:pPr>
    </w:p>
    <w:p w:rsidR="00FA44C2" w:rsidRDefault="00013D90"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Grainger</w:t>
      </w:r>
      <w:r w:rsidR="00816EF5">
        <w:rPr>
          <w:rFonts w:ascii="Garamond" w:hAnsi="Garamond" w:cs="Garamond"/>
          <w:color w:val="000000"/>
          <w:sz w:val="24"/>
          <w:szCs w:val="24"/>
        </w:rPr>
        <w:t xml:space="preserve"> County</w:t>
      </w:r>
      <w:r w:rsidR="00FA44C2">
        <w:rPr>
          <w:rFonts w:ascii="Garamond" w:hAnsi="Garamond" w:cs="Garamond"/>
          <w:color w:val="000000"/>
          <w:sz w:val="24"/>
          <w:szCs w:val="24"/>
        </w:rPr>
        <w:t xml:space="preserve"> is obligated to observe all requirements of Title I in its employment practices; Title II in its policies, programs and services; any parts of Titles IV and V that apply to the </w:t>
      </w:r>
      <w:r w:rsidR="00816EF5">
        <w:rPr>
          <w:rFonts w:ascii="Garamond" w:hAnsi="Garamond" w:cs="Garamond"/>
          <w:color w:val="000000"/>
          <w:sz w:val="24"/>
          <w:szCs w:val="24"/>
        </w:rPr>
        <w:t>County</w:t>
      </w:r>
      <w:r w:rsidR="00FA44C2">
        <w:rPr>
          <w:rFonts w:ascii="Garamond" w:hAnsi="Garamond" w:cs="Garamond"/>
          <w:color w:val="000000"/>
          <w:sz w:val="24"/>
          <w:szCs w:val="24"/>
        </w:rPr>
        <w:t xml:space="preserve"> and its programs, services or facilities; and all requirements specified in the Americans with Disabilities Act Access Guidelines of 2004 (ADAAG) that apply to facilities and other physical holdings.</w:t>
      </w:r>
    </w:p>
    <w:p w:rsidR="00FA44C2" w:rsidRDefault="00FA44C2" w:rsidP="00405B4B">
      <w:pPr>
        <w:autoSpaceDE w:val="0"/>
        <w:autoSpaceDN w:val="0"/>
        <w:adjustRightInd w:val="0"/>
        <w:jc w:val="both"/>
        <w:rPr>
          <w:rFonts w:ascii="Garamond" w:hAnsi="Garamond" w:cs="Garamond"/>
          <w:color w:val="000000"/>
          <w:sz w:val="24"/>
          <w:szCs w:val="24"/>
        </w:rPr>
      </w:pPr>
    </w:p>
    <w:p w:rsidR="00FA44C2" w:rsidRDefault="00FA44C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Title II has the broadest impact on the </w:t>
      </w:r>
      <w:r w:rsidR="00816EF5">
        <w:rPr>
          <w:rFonts w:ascii="Garamond" w:hAnsi="Garamond" w:cs="Garamond"/>
          <w:color w:val="000000"/>
          <w:sz w:val="24"/>
          <w:szCs w:val="24"/>
        </w:rPr>
        <w:t>County</w:t>
      </w:r>
      <w:r>
        <w:rPr>
          <w:rFonts w:ascii="Garamond" w:hAnsi="Garamond" w:cs="Garamond"/>
          <w:color w:val="000000"/>
          <w:sz w:val="24"/>
          <w:szCs w:val="24"/>
        </w:rPr>
        <w:t>. A self-evaluation is required and intended to examine programs, activities and services, identify problems or physical barriers that may limit accessibility by the disabled and describe potential compliance solutions.</w:t>
      </w:r>
    </w:p>
    <w:p w:rsidR="00FA44C2" w:rsidRDefault="00FA44C2" w:rsidP="00405B4B">
      <w:pPr>
        <w:autoSpaceDE w:val="0"/>
        <w:autoSpaceDN w:val="0"/>
        <w:adjustRightInd w:val="0"/>
        <w:jc w:val="both"/>
        <w:rPr>
          <w:rFonts w:ascii="Garamond" w:hAnsi="Garamond" w:cs="Garamond"/>
          <w:color w:val="000000"/>
          <w:sz w:val="24"/>
          <w:szCs w:val="24"/>
        </w:rPr>
      </w:pPr>
    </w:p>
    <w:p w:rsidR="00FA44C2" w:rsidRDefault="00FA44C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Included in Title II are administrative requirements for all government entities employing more than fifty (50) people. These administrative requirements are:</w:t>
      </w:r>
    </w:p>
    <w:p w:rsidR="00FA44C2" w:rsidRDefault="00FA44C2" w:rsidP="00FA44C2">
      <w:pPr>
        <w:autoSpaceDE w:val="0"/>
        <w:autoSpaceDN w:val="0"/>
        <w:adjustRightInd w:val="0"/>
        <w:rPr>
          <w:rFonts w:ascii="Garamond" w:hAnsi="Garamond" w:cs="Garamond"/>
          <w:color w:val="000000"/>
          <w:sz w:val="24"/>
          <w:szCs w:val="24"/>
        </w:rPr>
      </w:pPr>
    </w:p>
    <w:p w:rsidR="00FA44C2" w:rsidRPr="00FA44C2" w:rsidRDefault="00FA44C2" w:rsidP="00FA44C2">
      <w:pPr>
        <w:pStyle w:val="ListParagraph"/>
        <w:numPr>
          <w:ilvl w:val="0"/>
          <w:numId w:val="5"/>
        </w:numPr>
        <w:autoSpaceDE w:val="0"/>
        <w:autoSpaceDN w:val="0"/>
        <w:adjustRightInd w:val="0"/>
        <w:rPr>
          <w:rFonts w:ascii="Garamond" w:hAnsi="Garamond" w:cs="Garamond"/>
          <w:color w:val="000000"/>
          <w:sz w:val="24"/>
          <w:szCs w:val="24"/>
        </w:rPr>
      </w:pPr>
      <w:r w:rsidRPr="00FA44C2">
        <w:rPr>
          <w:rFonts w:ascii="Garamond" w:hAnsi="Garamond" w:cs="Garamond"/>
          <w:color w:val="000000"/>
          <w:sz w:val="24"/>
          <w:szCs w:val="24"/>
        </w:rPr>
        <w:t>Designation of a person who is responsible for overseeing Title II compliance;</w:t>
      </w:r>
    </w:p>
    <w:p w:rsidR="00FA44C2" w:rsidRPr="00FA44C2" w:rsidRDefault="00FA44C2" w:rsidP="00FA44C2">
      <w:pPr>
        <w:pStyle w:val="ListParagraph"/>
        <w:numPr>
          <w:ilvl w:val="0"/>
          <w:numId w:val="5"/>
        </w:numPr>
        <w:autoSpaceDE w:val="0"/>
        <w:autoSpaceDN w:val="0"/>
        <w:adjustRightInd w:val="0"/>
        <w:rPr>
          <w:rFonts w:ascii="Garamond" w:hAnsi="Garamond" w:cs="Garamond"/>
          <w:color w:val="000000"/>
          <w:sz w:val="24"/>
          <w:szCs w:val="24"/>
        </w:rPr>
      </w:pPr>
      <w:r w:rsidRPr="00FA44C2">
        <w:rPr>
          <w:rFonts w:ascii="Garamond" w:hAnsi="Garamond" w:cs="Garamond"/>
          <w:color w:val="000000"/>
          <w:sz w:val="24"/>
          <w:szCs w:val="24"/>
        </w:rPr>
        <w:t>Development of an ADA complaint procedure;</w:t>
      </w:r>
    </w:p>
    <w:p w:rsidR="00FA44C2" w:rsidRPr="00FA44C2" w:rsidRDefault="00FA44C2" w:rsidP="00FA44C2">
      <w:pPr>
        <w:pStyle w:val="ListParagraph"/>
        <w:numPr>
          <w:ilvl w:val="0"/>
          <w:numId w:val="5"/>
        </w:numPr>
        <w:autoSpaceDE w:val="0"/>
        <w:autoSpaceDN w:val="0"/>
        <w:adjustRightInd w:val="0"/>
        <w:rPr>
          <w:rFonts w:ascii="Garamond" w:hAnsi="Garamond" w:cs="Garamond"/>
          <w:color w:val="000000"/>
          <w:sz w:val="24"/>
          <w:szCs w:val="24"/>
        </w:rPr>
      </w:pPr>
      <w:r w:rsidRPr="00FA44C2">
        <w:rPr>
          <w:rFonts w:ascii="Garamond" w:hAnsi="Garamond" w:cs="Garamond"/>
          <w:color w:val="000000"/>
          <w:sz w:val="24"/>
          <w:szCs w:val="24"/>
        </w:rPr>
        <w:t>Completion of a self-evaluation; and</w:t>
      </w:r>
    </w:p>
    <w:p w:rsidR="00FA44C2" w:rsidRDefault="00FA44C2" w:rsidP="00FA44C2">
      <w:pPr>
        <w:pStyle w:val="ListParagraph"/>
        <w:numPr>
          <w:ilvl w:val="0"/>
          <w:numId w:val="5"/>
        </w:numPr>
        <w:autoSpaceDE w:val="0"/>
        <w:autoSpaceDN w:val="0"/>
        <w:adjustRightInd w:val="0"/>
        <w:rPr>
          <w:rFonts w:ascii="Garamond" w:hAnsi="Garamond" w:cs="Garamond"/>
          <w:color w:val="000000"/>
          <w:sz w:val="24"/>
          <w:szCs w:val="24"/>
        </w:rPr>
      </w:pPr>
      <w:r w:rsidRPr="00FA44C2">
        <w:rPr>
          <w:rFonts w:ascii="Garamond" w:hAnsi="Garamond" w:cs="Garamond"/>
          <w:color w:val="000000"/>
          <w:sz w:val="24"/>
          <w:szCs w:val="24"/>
        </w:rPr>
        <w:t>Development of a transition plan if the self-evaluation identifies any structural modifications necessary for compliance. The transition plan must be retained for three years.</w:t>
      </w:r>
    </w:p>
    <w:p w:rsidR="00FA44C2" w:rsidRDefault="00FA44C2" w:rsidP="00FA44C2">
      <w:pPr>
        <w:pStyle w:val="ListParagraph"/>
        <w:autoSpaceDE w:val="0"/>
        <w:autoSpaceDN w:val="0"/>
        <w:adjustRightInd w:val="0"/>
        <w:rPr>
          <w:rFonts w:ascii="Garamond" w:hAnsi="Garamond" w:cs="Garamond"/>
          <w:color w:val="000000"/>
          <w:sz w:val="24"/>
          <w:szCs w:val="24"/>
        </w:rPr>
      </w:pPr>
    </w:p>
    <w:p w:rsidR="00053C06" w:rsidRPr="00FA44C2" w:rsidRDefault="00053C06" w:rsidP="00FA44C2">
      <w:pPr>
        <w:pStyle w:val="ListParagraph"/>
        <w:autoSpaceDE w:val="0"/>
        <w:autoSpaceDN w:val="0"/>
        <w:adjustRightInd w:val="0"/>
        <w:rPr>
          <w:rFonts w:ascii="Garamond" w:hAnsi="Garamond" w:cs="Garamond"/>
          <w:color w:val="000000"/>
          <w:sz w:val="24"/>
          <w:szCs w:val="24"/>
        </w:rPr>
      </w:pPr>
    </w:p>
    <w:p w:rsidR="00FA44C2" w:rsidRDefault="00FA44C2" w:rsidP="00FA44C2">
      <w:pPr>
        <w:autoSpaceDE w:val="0"/>
        <w:autoSpaceDN w:val="0"/>
        <w:adjustRightInd w:val="0"/>
        <w:rPr>
          <w:rFonts w:ascii="Garamond-Bold" w:hAnsi="Garamond-Bold" w:cs="Garamond-Bold"/>
          <w:b/>
          <w:bCs/>
          <w:color w:val="000000"/>
          <w:sz w:val="24"/>
          <w:szCs w:val="24"/>
        </w:rPr>
      </w:pPr>
      <w:r>
        <w:rPr>
          <w:rFonts w:ascii="Garamond-Bold" w:hAnsi="Garamond-Bold" w:cs="Garamond-Bold"/>
          <w:b/>
          <w:bCs/>
          <w:color w:val="000000"/>
          <w:sz w:val="24"/>
          <w:szCs w:val="24"/>
        </w:rPr>
        <w:t>ADA Coordinator</w:t>
      </w:r>
    </w:p>
    <w:p w:rsidR="00053C06" w:rsidRDefault="00053C06" w:rsidP="00FA44C2">
      <w:pPr>
        <w:autoSpaceDE w:val="0"/>
        <w:autoSpaceDN w:val="0"/>
        <w:adjustRightInd w:val="0"/>
        <w:rPr>
          <w:rFonts w:ascii="Garamond-Bold" w:hAnsi="Garamond-Bold" w:cs="Garamond-Bold"/>
          <w:b/>
          <w:bCs/>
          <w:color w:val="000000"/>
          <w:sz w:val="24"/>
          <w:szCs w:val="24"/>
        </w:rPr>
      </w:pPr>
    </w:p>
    <w:p w:rsidR="00FA44C2" w:rsidRDefault="00FA44C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In </w:t>
      </w:r>
      <w:r w:rsidR="00013D90" w:rsidRPr="0080397B">
        <w:rPr>
          <w:rFonts w:ascii="Garamond" w:hAnsi="Garamond" w:cs="Garamond"/>
          <w:color w:val="000000"/>
          <w:sz w:val="24"/>
          <w:szCs w:val="24"/>
        </w:rPr>
        <w:t>September 2018</w:t>
      </w:r>
      <w:r>
        <w:rPr>
          <w:rFonts w:ascii="Garamond" w:hAnsi="Garamond" w:cs="Garamond"/>
          <w:color w:val="000000"/>
          <w:sz w:val="24"/>
          <w:szCs w:val="24"/>
        </w:rPr>
        <w:t xml:space="preserve">, the </w:t>
      </w:r>
      <w:r w:rsidR="00816EF5">
        <w:rPr>
          <w:rFonts w:ascii="Garamond" w:hAnsi="Garamond" w:cs="Garamond"/>
          <w:color w:val="000000"/>
          <w:sz w:val="24"/>
          <w:szCs w:val="24"/>
        </w:rPr>
        <w:t>County Mayor</w:t>
      </w:r>
      <w:r>
        <w:rPr>
          <w:rFonts w:ascii="Garamond" w:hAnsi="Garamond" w:cs="Garamond"/>
          <w:color w:val="000000"/>
          <w:sz w:val="24"/>
          <w:szCs w:val="24"/>
        </w:rPr>
        <w:t xml:space="preserve"> designated the </w:t>
      </w:r>
      <w:r w:rsidR="00816EF5">
        <w:rPr>
          <w:rFonts w:ascii="Garamond" w:hAnsi="Garamond" w:cs="Garamond"/>
          <w:color w:val="000000"/>
          <w:sz w:val="24"/>
          <w:szCs w:val="24"/>
        </w:rPr>
        <w:t>County</w:t>
      </w:r>
      <w:r>
        <w:rPr>
          <w:rFonts w:ascii="Garamond" w:hAnsi="Garamond" w:cs="Garamond"/>
          <w:color w:val="000000"/>
          <w:sz w:val="24"/>
          <w:szCs w:val="24"/>
        </w:rPr>
        <w:t xml:space="preserve"> </w:t>
      </w:r>
      <w:r w:rsidR="00013D90">
        <w:rPr>
          <w:rFonts w:ascii="Garamond" w:hAnsi="Garamond" w:cs="Garamond"/>
          <w:color w:val="000000"/>
          <w:sz w:val="24"/>
          <w:szCs w:val="24"/>
        </w:rPr>
        <w:t>Parks and Recreation</w:t>
      </w:r>
      <w:r>
        <w:rPr>
          <w:rFonts w:ascii="Garamond" w:hAnsi="Garamond" w:cs="Garamond"/>
          <w:color w:val="000000"/>
          <w:sz w:val="24"/>
          <w:szCs w:val="24"/>
        </w:rPr>
        <w:t xml:space="preserve"> Director as the ADA Coordinator.</w:t>
      </w:r>
    </w:p>
    <w:p w:rsidR="00FA44C2" w:rsidRDefault="00FA44C2" w:rsidP="00405B4B">
      <w:pPr>
        <w:autoSpaceDE w:val="0"/>
        <w:autoSpaceDN w:val="0"/>
        <w:adjustRightInd w:val="0"/>
        <w:jc w:val="both"/>
        <w:rPr>
          <w:rFonts w:ascii="Garamond" w:hAnsi="Garamond" w:cs="Garamond"/>
          <w:color w:val="000000"/>
          <w:sz w:val="24"/>
          <w:szCs w:val="24"/>
        </w:rPr>
      </w:pPr>
    </w:p>
    <w:p w:rsidR="00FA44C2" w:rsidRDefault="00FA44C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This position is responsible for ensuring that all programs, services and activities of </w:t>
      </w:r>
      <w:r w:rsidR="00013D90">
        <w:rPr>
          <w:rFonts w:ascii="Garamond" w:hAnsi="Garamond" w:cs="Garamond"/>
          <w:color w:val="000000"/>
          <w:sz w:val="24"/>
          <w:szCs w:val="24"/>
        </w:rPr>
        <w:t>Grainger</w:t>
      </w:r>
      <w:r w:rsidR="00816EF5">
        <w:rPr>
          <w:rFonts w:ascii="Garamond" w:hAnsi="Garamond" w:cs="Garamond"/>
          <w:color w:val="000000"/>
          <w:sz w:val="24"/>
          <w:szCs w:val="24"/>
        </w:rPr>
        <w:t xml:space="preserve"> County</w:t>
      </w:r>
      <w:r>
        <w:rPr>
          <w:rFonts w:ascii="Garamond" w:hAnsi="Garamond" w:cs="Garamond"/>
          <w:color w:val="000000"/>
          <w:sz w:val="24"/>
          <w:szCs w:val="24"/>
        </w:rPr>
        <w:t xml:space="preserve"> are accessible to and usable by individuals with disabilities. The </w:t>
      </w:r>
      <w:r w:rsidR="00816EF5">
        <w:rPr>
          <w:rFonts w:ascii="Garamond" w:hAnsi="Garamond" w:cs="Garamond"/>
          <w:color w:val="000000"/>
          <w:sz w:val="24"/>
          <w:szCs w:val="24"/>
        </w:rPr>
        <w:t>County’s</w:t>
      </w:r>
      <w:r>
        <w:rPr>
          <w:rFonts w:ascii="Garamond" w:hAnsi="Garamond" w:cs="Garamond"/>
          <w:color w:val="000000"/>
          <w:sz w:val="24"/>
          <w:szCs w:val="24"/>
        </w:rPr>
        <w:t xml:space="preserve"> ADA Coordinator is:</w:t>
      </w:r>
    </w:p>
    <w:p w:rsidR="00FA44C2" w:rsidRDefault="00FA44C2" w:rsidP="00FA44C2">
      <w:pPr>
        <w:autoSpaceDE w:val="0"/>
        <w:autoSpaceDN w:val="0"/>
        <w:adjustRightInd w:val="0"/>
        <w:rPr>
          <w:rFonts w:ascii="Garamond" w:hAnsi="Garamond" w:cs="Garamond"/>
          <w:color w:val="000000"/>
          <w:sz w:val="24"/>
          <w:szCs w:val="24"/>
        </w:rPr>
      </w:pPr>
    </w:p>
    <w:p w:rsidR="00FA44C2" w:rsidRDefault="00013D90" w:rsidP="00FA44C2">
      <w:pPr>
        <w:autoSpaceDE w:val="0"/>
        <w:autoSpaceDN w:val="0"/>
        <w:adjustRightInd w:val="0"/>
        <w:rPr>
          <w:rFonts w:ascii="Garamond" w:hAnsi="Garamond" w:cs="Garamond"/>
          <w:color w:val="000000"/>
          <w:sz w:val="24"/>
          <w:szCs w:val="24"/>
        </w:rPr>
      </w:pPr>
      <w:r>
        <w:rPr>
          <w:rFonts w:ascii="Garamond" w:hAnsi="Garamond" w:cs="Garamond"/>
          <w:color w:val="000000"/>
          <w:sz w:val="24"/>
          <w:szCs w:val="24"/>
        </w:rPr>
        <w:t>Stacie Defrees</w:t>
      </w:r>
    </w:p>
    <w:p w:rsidR="00FA44C2" w:rsidRDefault="00B840F1" w:rsidP="00FA44C2">
      <w:pPr>
        <w:autoSpaceDE w:val="0"/>
        <w:autoSpaceDN w:val="0"/>
        <w:adjustRightInd w:val="0"/>
        <w:rPr>
          <w:rFonts w:ascii="Garamond" w:hAnsi="Garamond" w:cs="Garamond"/>
          <w:color w:val="000000"/>
          <w:sz w:val="24"/>
          <w:szCs w:val="24"/>
        </w:rPr>
      </w:pPr>
      <w:r>
        <w:rPr>
          <w:rFonts w:ascii="Garamond" w:hAnsi="Garamond" w:cs="Garamond"/>
          <w:color w:val="000000"/>
          <w:sz w:val="24"/>
          <w:szCs w:val="24"/>
        </w:rPr>
        <w:t>Grainger</w:t>
      </w:r>
      <w:r w:rsidR="00816EF5">
        <w:rPr>
          <w:rFonts w:ascii="Garamond" w:hAnsi="Garamond" w:cs="Garamond"/>
          <w:color w:val="000000"/>
          <w:sz w:val="24"/>
          <w:szCs w:val="24"/>
        </w:rPr>
        <w:t xml:space="preserve"> County, Tennessee</w:t>
      </w:r>
    </w:p>
    <w:p w:rsidR="00FA44C2" w:rsidRDefault="00B840F1" w:rsidP="00FA44C2">
      <w:pPr>
        <w:autoSpaceDE w:val="0"/>
        <w:autoSpaceDN w:val="0"/>
        <w:adjustRightInd w:val="0"/>
        <w:rPr>
          <w:rFonts w:ascii="Garamond" w:hAnsi="Garamond" w:cs="Garamond"/>
          <w:color w:val="000000"/>
          <w:sz w:val="24"/>
          <w:szCs w:val="24"/>
        </w:rPr>
      </w:pPr>
      <w:r>
        <w:rPr>
          <w:rFonts w:ascii="Garamond" w:hAnsi="Garamond" w:cs="Garamond"/>
          <w:color w:val="000000"/>
          <w:sz w:val="24"/>
          <w:szCs w:val="24"/>
        </w:rPr>
        <w:t>P.O. Box 230</w:t>
      </w:r>
    </w:p>
    <w:p w:rsidR="00B840F1" w:rsidRDefault="00B840F1" w:rsidP="00FA44C2">
      <w:pPr>
        <w:autoSpaceDE w:val="0"/>
        <w:autoSpaceDN w:val="0"/>
        <w:adjustRightInd w:val="0"/>
        <w:rPr>
          <w:rFonts w:ascii="Garamond" w:hAnsi="Garamond" w:cs="Garamond"/>
          <w:color w:val="000000"/>
          <w:sz w:val="24"/>
          <w:szCs w:val="24"/>
        </w:rPr>
      </w:pPr>
      <w:r>
        <w:rPr>
          <w:rFonts w:ascii="Garamond" w:hAnsi="Garamond" w:cs="Garamond"/>
          <w:color w:val="000000"/>
          <w:sz w:val="24"/>
          <w:szCs w:val="24"/>
        </w:rPr>
        <w:t>8095 Rutledge Pike</w:t>
      </w:r>
    </w:p>
    <w:p w:rsidR="00FA44C2" w:rsidRDefault="00B840F1" w:rsidP="00FA44C2">
      <w:pPr>
        <w:autoSpaceDE w:val="0"/>
        <w:autoSpaceDN w:val="0"/>
        <w:adjustRightInd w:val="0"/>
        <w:rPr>
          <w:rFonts w:ascii="Garamond" w:hAnsi="Garamond" w:cs="Garamond"/>
          <w:color w:val="000000"/>
          <w:sz w:val="24"/>
          <w:szCs w:val="24"/>
        </w:rPr>
      </w:pPr>
      <w:r>
        <w:rPr>
          <w:rFonts w:ascii="Garamond" w:hAnsi="Garamond" w:cs="Garamond"/>
          <w:color w:val="000000"/>
          <w:sz w:val="24"/>
          <w:szCs w:val="24"/>
        </w:rPr>
        <w:t>Rutledge</w:t>
      </w:r>
      <w:r w:rsidR="00FA44C2">
        <w:rPr>
          <w:rFonts w:ascii="Garamond" w:hAnsi="Garamond" w:cs="Garamond"/>
          <w:color w:val="000000"/>
          <w:sz w:val="24"/>
          <w:szCs w:val="24"/>
        </w:rPr>
        <w:t>, TN  37</w:t>
      </w:r>
      <w:r>
        <w:rPr>
          <w:rFonts w:ascii="Garamond" w:hAnsi="Garamond" w:cs="Garamond"/>
          <w:color w:val="000000"/>
          <w:sz w:val="24"/>
          <w:szCs w:val="24"/>
        </w:rPr>
        <w:t>861</w:t>
      </w:r>
    </w:p>
    <w:p w:rsidR="00FA44C2" w:rsidRDefault="00B840F1" w:rsidP="00FA44C2">
      <w:pPr>
        <w:autoSpaceDE w:val="0"/>
        <w:autoSpaceDN w:val="0"/>
        <w:adjustRightInd w:val="0"/>
        <w:rPr>
          <w:rFonts w:ascii="Garamond" w:hAnsi="Garamond" w:cs="Garamond"/>
          <w:color w:val="000000"/>
          <w:sz w:val="24"/>
          <w:szCs w:val="24"/>
        </w:rPr>
      </w:pPr>
      <w:r>
        <w:rPr>
          <w:rFonts w:ascii="Garamond" w:hAnsi="Garamond" w:cs="Garamond"/>
          <w:sz w:val="24"/>
          <w:szCs w:val="24"/>
        </w:rPr>
        <w:t>g</w:t>
      </w:r>
      <w:r w:rsidRPr="00B840F1">
        <w:rPr>
          <w:rFonts w:ascii="Garamond" w:hAnsi="Garamond" w:cs="Garamond"/>
          <w:sz w:val="24"/>
          <w:szCs w:val="24"/>
        </w:rPr>
        <w:t>raingerpark</w:t>
      </w:r>
      <w:r>
        <w:rPr>
          <w:rFonts w:ascii="Garamond" w:hAnsi="Garamond" w:cs="Garamond"/>
          <w:sz w:val="24"/>
          <w:szCs w:val="24"/>
        </w:rPr>
        <w:t>sandrec1@frontier.com</w:t>
      </w:r>
    </w:p>
    <w:p w:rsidR="00FA44C2" w:rsidRDefault="00B840F1" w:rsidP="00FA44C2">
      <w:pPr>
        <w:autoSpaceDE w:val="0"/>
        <w:autoSpaceDN w:val="0"/>
        <w:adjustRightInd w:val="0"/>
        <w:rPr>
          <w:rFonts w:ascii="Garamond" w:hAnsi="Garamond" w:cs="Garamond"/>
          <w:color w:val="000000"/>
          <w:sz w:val="24"/>
          <w:szCs w:val="24"/>
        </w:rPr>
      </w:pPr>
      <w:r>
        <w:rPr>
          <w:rFonts w:ascii="Garamond" w:hAnsi="Garamond" w:cs="Garamond"/>
          <w:color w:val="000000"/>
          <w:sz w:val="24"/>
          <w:szCs w:val="24"/>
        </w:rPr>
        <w:t>865</w:t>
      </w:r>
      <w:r w:rsidR="00816EF5">
        <w:rPr>
          <w:rFonts w:ascii="Garamond" w:hAnsi="Garamond" w:cs="Garamond"/>
          <w:color w:val="000000"/>
          <w:sz w:val="24"/>
          <w:szCs w:val="24"/>
        </w:rPr>
        <w:t>.</w:t>
      </w:r>
      <w:r>
        <w:rPr>
          <w:rFonts w:ascii="Garamond" w:hAnsi="Garamond" w:cs="Garamond"/>
          <w:color w:val="000000"/>
          <w:sz w:val="24"/>
          <w:szCs w:val="24"/>
        </w:rPr>
        <w:t>828</w:t>
      </w:r>
      <w:r w:rsidR="00816EF5">
        <w:rPr>
          <w:rFonts w:ascii="Garamond" w:hAnsi="Garamond" w:cs="Garamond"/>
          <w:color w:val="000000"/>
          <w:sz w:val="24"/>
          <w:szCs w:val="24"/>
        </w:rPr>
        <w:t>.</w:t>
      </w:r>
      <w:r>
        <w:rPr>
          <w:rFonts w:ascii="Garamond" w:hAnsi="Garamond" w:cs="Garamond"/>
          <w:color w:val="000000"/>
          <w:sz w:val="24"/>
          <w:szCs w:val="24"/>
        </w:rPr>
        <w:t>9900</w:t>
      </w:r>
      <w:r w:rsidR="00FA44C2">
        <w:rPr>
          <w:rFonts w:ascii="Garamond" w:hAnsi="Garamond" w:cs="Garamond"/>
          <w:color w:val="000000"/>
          <w:sz w:val="24"/>
          <w:szCs w:val="24"/>
        </w:rPr>
        <w:t xml:space="preserve"> (phone) </w:t>
      </w:r>
    </w:p>
    <w:p w:rsidR="00FA44C2" w:rsidRDefault="00B840F1" w:rsidP="00FA44C2">
      <w:pPr>
        <w:autoSpaceDE w:val="0"/>
        <w:autoSpaceDN w:val="0"/>
        <w:adjustRightInd w:val="0"/>
        <w:rPr>
          <w:rFonts w:ascii="Garamond" w:hAnsi="Garamond" w:cs="Garamond"/>
          <w:color w:val="000000"/>
          <w:sz w:val="24"/>
          <w:szCs w:val="24"/>
        </w:rPr>
      </w:pPr>
      <w:r>
        <w:rPr>
          <w:rFonts w:ascii="Garamond" w:hAnsi="Garamond" w:cs="Garamond"/>
          <w:color w:val="000000"/>
          <w:sz w:val="24"/>
          <w:szCs w:val="24"/>
        </w:rPr>
        <w:t>865</w:t>
      </w:r>
      <w:r w:rsidR="00816EF5">
        <w:rPr>
          <w:rFonts w:ascii="Garamond" w:hAnsi="Garamond" w:cs="Garamond"/>
          <w:color w:val="000000"/>
          <w:sz w:val="24"/>
          <w:szCs w:val="24"/>
        </w:rPr>
        <w:t>.</w:t>
      </w:r>
      <w:r>
        <w:rPr>
          <w:rFonts w:ascii="Garamond" w:hAnsi="Garamond" w:cs="Garamond"/>
          <w:color w:val="000000"/>
          <w:sz w:val="24"/>
          <w:szCs w:val="24"/>
        </w:rPr>
        <w:t>828</w:t>
      </w:r>
      <w:r w:rsidR="00816EF5">
        <w:rPr>
          <w:rFonts w:ascii="Garamond" w:hAnsi="Garamond" w:cs="Garamond"/>
          <w:color w:val="000000"/>
          <w:sz w:val="24"/>
          <w:szCs w:val="24"/>
        </w:rPr>
        <w:t>.</w:t>
      </w:r>
      <w:r>
        <w:rPr>
          <w:rFonts w:ascii="Garamond" w:hAnsi="Garamond" w:cs="Garamond"/>
          <w:color w:val="000000"/>
          <w:sz w:val="24"/>
          <w:szCs w:val="24"/>
        </w:rPr>
        <w:t>9900</w:t>
      </w:r>
      <w:r w:rsidR="00FA44C2">
        <w:rPr>
          <w:rFonts w:ascii="Garamond" w:hAnsi="Garamond" w:cs="Garamond"/>
          <w:color w:val="000000"/>
          <w:sz w:val="24"/>
          <w:szCs w:val="24"/>
        </w:rPr>
        <w:t xml:space="preserve"> (fax)</w:t>
      </w:r>
    </w:p>
    <w:p w:rsidR="00FA44C2" w:rsidRDefault="00FA44C2" w:rsidP="00FA44C2">
      <w:pPr>
        <w:autoSpaceDE w:val="0"/>
        <w:autoSpaceDN w:val="0"/>
        <w:adjustRightInd w:val="0"/>
        <w:rPr>
          <w:rFonts w:ascii="Garamond" w:hAnsi="Garamond" w:cs="Garamond"/>
          <w:color w:val="000000"/>
          <w:sz w:val="24"/>
          <w:szCs w:val="24"/>
        </w:rPr>
      </w:pPr>
    </w:p>
    <w:p w:rsidR="00CD4F60" w:rsidRDefault="00FA44C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To request an ADA accommodation or file an ADA grievance, contact the ADA Coordinator and follow the established procedures outlined</w:t>
      </w:r>
      <w:r w:rsidR="00053C06">
        <w:rPr>
          <w:rFonts w:ascii="Garamond" w:hAnsi="Garamond" w:cs="Garamond"/>
          <w:color w:val="000000"/>
          <w:sz w:val="24"/>
          <w:szCs w:val="24"/>
        </w:rPr>
        <w:t xml:space="preserve">. </w:t>
      </w:r>
      <w:r>
        <w:rPr>
          <w:rFonts w:ascii="Garamond" w:hAnsi="Garamond" w:cs="Garamond"/>
          <w:color w:val="000000"/>
          <w:sz w:val="24"/>
          <w:szCs w:val="24"/>
        </w:rPr>
        <w:t>(See</w:t>
      </w:r>
      <w:r w:rsidR="00053C06">
        <w:rPr>
          <w:rFonts w:ascii="Garamond" w:hAnsi="Garamond" w:cs="Garamond"/>
          <w:color w:val="000000"/>
          <w:sz w:val="24"/>
          <w:szCs w:val="24"/>
        </w:rPr>
        <w:t xml:space="preserve"> </w:t>
      </w:r>
      <w:r>
        <w:rPr>
          <w:rFonts w:ascii="Garamond" w:hAnsi="Garamond" w:cs="Garamond"/>
          <w:color w:val="000000"/>
          <w:sz w:val="24"/>
          <w:szCs w:val="24"/>
        </w:rPr>
        <w:t xml:space="preserve">Appendix </w:t>
      </w:r>
      <w:r w:rsidR="00410196">
        <w:rPr>
          <w:rFonts w:ascii="Garamond" w:hAnsi="Garamond" w:cs="Garamond"/>
          <w:color w:val="000000"/>
          <w:sz w:val="24"/>
          <w:szCs w:val="24"/>
        </w:rPr>
        <w:t>A</w:t>
      </w:r>
      <w:r>
        <w:rPr>
          <w:rFonts w:ascii="Garamond" w:hAnsi="Garamond" w:cs="Garamond"/>
          <w:color w:val="000000"/>
          <w:sz w:val="24"/>
          <w:szCs w:val="24"/>
        </w:rPr>
        <w:t>)</w:t>
      </w:r>
    </w:p>
    <w:p w:rsidR="00053C06" w:rsidRDefault="00053C06" w:rsidP="00405B4B">
      <w:pPr>
        <w:autoSpaceDE w:val="0"/>
        <w:autoSpaceDN w:val="0"/>
        <w:adjustRightInd w:val="0"/>
        <w:jc w:val="both"/>
        <w:rPr>
          <w:rFonts w:ascii="Garamond" w:hAnsi="Garamond" w:cs="Garamond"/>
          <w:color w:val="000000"/>
          <w:sz w:val="24"/>
          <w:szCs w:val="24"/>
        </w:rPr>
      </w:pPr>
    </w:p>
    <w:p w:rsidR="00053C06" w:rsidRDefault="00053C06" w:rsidP="00FA44C2">
      <w:pPr>
        <w:autoSpaceDE w:val="0"/>
        <w:autoSpaceDN w:val="0"/>
        <w:adjustRightInd w:val="0"/>
        <w:rPr>
          <w:rFonts w:ascii="Garamond" w:hAnsi="Garamond" w:cs="Garamond"/>
          <w:color w:val="000000"/>
          <w:sz w:val="24"/>
          <w:szCs w:val="24"/>
        </w:rPr>
      </w:pPr>
    </w:p>
    <w:p w:rsidR="00053C06" w:rsidRDefault="00053C06" w:rsidP="00FA44C2">
      <w:pPr>
        <w:autoSpaceDE w:val="0"/>
        <w:autoSpaceDN w:val="0"/>
        <w:adjustRightInd w:val="0"/>
        <w:rPr>
          <w:rFonts w:ascii="Garamond" w:hAnsi="Garamond" w:cs="Garamond"/>
          <w:color w:val="000000"/>
          <w:sz w:val="24"/>
          <w:szCs w:val="24"/>
        </w:rPr>
      </w:pPr>
    </w:p>
    <w:p w:rsidR="00053C06" w:rsidRDefault="00053C06" w:rsidP="00FA44C2">
      <w:pPr>
        <w:autoSpaceDE w:val="0"/>
        <w:autoSpaceDN w:val="0"/>
        <w:adjustRightInd w:val="0"/>
        <w:rPr>
          <w:rFonts w:ascii="Garamond" w:hAnsi="Garamond" w:cs="Garamond"/>
          <w:color w:val="000000"/>
          <w:sz w:val="24"/>
          <w:szCs w:val="24"/>
        </w:rPr>
      </w:pPr>
    </w:p>
    <w:p w:rsidR="00053C06" w:rsidRDefault="00053C06" w:rsidP="00FA44C2">
      <w:pPr>
        <w:autoSpaceDE w:val="0"/>
        <w:autoSpaceDN w:val="0"/>
        <w:adjustRightInd w:val="0"/>
        <w:rPr>
          <w:rFonts w:ascii="Garamond" w:hAnsi="Garamond" w:cs="Garamond"/>
          <w:color w:val="000000"/>
          <w:sz w:val="24"/>
          <w:szCs w:val="24"/>
        </w:rPr>
      </w:pPr>
    </w:p>
    <w:p w:rsidR="00053C06" w:rsidRDefault="00053C06" w:rsidP="00FA44C2">
      <w:pPr>
        <w:autoSpaceDE w:val="0"/>
        <w:autoSpaceDN w:val="0"/>
        <w:adjustRightInd w:val="0"/>
        <w:rPr>
          <w:rFonts w:ascii="Garamond" w:hAnsi="Garamond" w:cs="Garamond"/>
          <w:color w:val="000000"/>
          <w:sz w:val="24"/>
          <w:szCs w:val="24"/>
        </w:rPr>
      </w:pPr>
    </w:p>
    <w:p w:rsidR="00053C06" w:rsidRDefault="00053C06" w:rsidP="00FA44C2">
      <w:pPr>
        <w:autoSpaceDE w:val="0"/>
        <w:autoSpaceDN w:val="0"/>
        <w:adjustRightInd w:val="0"/>
        <w:rPr>
          <w:rFonts w:ascii="Garamond" w:hAnsi="Garamond" w:cs="Garamond"/>
          <w:color w:val="000000"/>
          <w:sz w:val="24"/>
          <w:szCs w:val="24"/>
        </w:rPr>
      </w:pPr>
    </w:p>
    <w:p w:rsidR="00053C06" w:rsidRDefault="00053C06" w:rsidP="00FA44C2">
      <w:pPr>
        <w:autoSpaceDE w:val="0"/>
        <w:autoSpaceDN w:val="0"/>
        <w:adjustRightInd w:val="0"/>
        <w:rPr>
          <w:rFonts w:ascii="Garamond" w:hAnsi="Garamond" w:cs="Garamond"/>
          <w:color w:val="000000"/>
          <w:sz w:val="24"/>
          <w:szCs w:val="24"/>
        </w:rPr>
      </w:pPr>
    </w:p>
    <w:p w:rsidR="00053C06" w:rsidRDefault="00053C06" w:rsidP="00FA44C2">
      <w:pPr>
        <w:autoSpaceDE w:val="0"/>
        <w:autoSpaceDN w:val="0"/>
        <w:adjustRightInd w:val="0"/>
        <w:rPr>
          <w:rFonts w:ascii="Garamond" w:hAnsi="Garamond" w:cs="Garamond"/>
          <w:color w:val="000000"/>
          <w:sz w:val="24"/>
          <w:szCs w:val="24"/>
        </w:rPr>
      </w:pPr>
    </w:p>
    <w:p w:rsidR="00053C06" w:rsidRDefault="00053C06" w:rsidP="00FA44C2">
      <w:pPr>
        <w:autoSpaceDE w:val="0"/>
        <w:autoSpaceDN w:val="0"/>
        <w:adjustRightInd w:val="0"/>
        <w:rPr>
          <w:rFonts w:ascii="Garamond" w:hAnsi="Garamond" w:cs="Garamond"/>
          <w:color w:val="000000"/>
          <w:sz w:val="24"/>
          <w:szCs w:val="24"/>
        </w:rPr>
      </w:pPr>
    </w:p>
    <w:p w:rsidR="00053C06" w:rsidRDefault="00053C06" w:rsidP="00FA44C2">
      <w:pPr>
        <w:autoSpaceDE w:val="0"/>
        <w:autoSpaceDN w:val="0"/>
        <w:adjustRightInd w:val="0"/>
        <w:rPr>
          <w:rFonts w:ascii="Garamond" w:hAnsi="Garamond" w:cs="Garamond"/>
          <w:color w:val="000000"/>
          <w:sz w:val="24"/>
          <w:szCs w:val="24"/>
        </w:rPr>
      </w:pPr>
    </w:p>
    <w:p w:rsidR="00053C06" w:rsidRDefault="00053C06" w:rsidP="00FA44C2">
      <w:pPr>
        <w:autoSpaceDE w:val="0"/>
        <w:autoSpaceDN w:val="0"/>
        <w:adjustRightInd w:val="0"/>
        <w:rPr>
          <w:rFonts w:ascii="Garamond" w:hAnsi="Garamond" w:cs="Garamond"/>
          <w:color w:val="000000"/>
          <w:sz w:val="24"/>
          <w:szCs w:val="24"/>
        </w:rPr>
      </w:pPr>
    </w:p>
    <w:p w:rsidR="00053C06" w:rsidRPr="006B3557" w:rsidRDefault="00053C06" w:rsidP="00053C06">
      <w:pPr>
        <w:jc w:val="center"/>
        <w:rPr>
          <w:rFonts w:ascii="Garamond" w:hAnsi="Garamond" w:cs="Times New Roman"/>
          <w:b/>
          <w:sz w:val="24"/>
          <w:szCs w:val="24"/>
          <w:u w:val="single"/>
        </w:rPr>
      </w:pPr>
      <w:r w:rsidRPr="006B3557">
        <w:rPr>
          <w:rFonts w:ascii="Garamond" w:hAnsi="Garamond" w:cs="Times New Roman"/>
          <w:b/>
          <w:sz w:val="24"/>
          <w:szCs w:val="24"/>
          <w:u w:val="single"/>
        </w:rPr>
        <w:t>GRIEVANCE PROCEDURE</w:t>
      </w:r>
    </w:p>
    <w:p w:rsidR="00053C06" w:rsidRPr="006B3557" w:rsidRDefault="00053C06" w:rsidP="00053C06">
      <w:pPr>
        <w:jc w:val="center"/>
        <w:rPr>
          <w:rFonts w:ascii="Garamond" w:hAnsi="Garamond" w:cs="Times New Roman"/>
          <w:sz w:val="24"/>
          <w:szCs w:val="24"/>
        </w:rPr>
      </w:pPr>
    </w:p>
    <w:p w:rsidR="00053C06" w:rsidRPr="00033682" w:rsidRDefault="00053C06" w:rsidP="00053C06">
      <w:pPr>
        <w:pStyle w:val="ListParagraph"/>
        <w:numPr>
          <w:ilvl w:val="0"/>
          <w:numId w:val="6"/>
        </w:numPr>
        <w:rPr>
          <w:rFonts w:ascii="Garamond" w:hAnsi="Garamond" w:cs="Times New Roman"/>
          <w:sz w:val="24"/>
          <w:szCs w:val="24"/>
          <w:u w:val="single"/>
        </w:rPr>
      </w:pPr>
      <w:r w:rsidRPr="00033682">
        <w:rPr>
          <w:rFonts w:ascii="Garamond" w:hAnsi="Garamond" w:cs="Times New Roman"/>
          <w:sz w:val="24"/>
          <w:szCs w:val="24"/>
          <w:u w:val="single"/>
        </w:rPr>
        <w:t>ADA Auxiliary Aids &amp; Services or Barrier Removal</w:t>
      </w:r>
    </w:p>
    <w:p w:rsidR="00053C06" w:rsidRPr="00033682" w:rsidRDefault="00053C06" w:rsidP="00053C06">
      <w:pPr>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 xml:space="preserve">A person who requires an accommodation, an auxiliary aid or service to participate in a </w:t>
      </w:r>
      <w:r w:rsidR="00816EF5" w:rsidRPr="00033682">
        <w:rPr>
          <w:rFonts w:ascii="Garamond" w:hAnsi="Garamond" w:cs="Times New Roman"/>
          <w:sz w:val="24"/>
          <w:szCs w:val="24"/>
        </w:rPr>
        <w:t>County</w:t>
      </w:r>
      <w:r w:rsidRPr="00033682">
        <w:rPr>
          <w:rFonts w:ascii="Garamond" w:hAnsi="Garamond" w:cs="Times New Roman"/>
          <w:sz w:val="24"/>
          <w:szCs w:val="24"/>
        </w:rPr>
        <w:t xml:space="preserve"> program, service, or activity or who requests a modification of policies or procedures should submit a </w:t>
      </w:r>
      <w:r w:rsidRPr="00033682">
        <w:rPr>
          <w:rFonts w:ascii="Garamond" w:hAnsi="Garamond" w:cs="Times New Roman"/>
          <w:sz w:val="24"/>
          <w:szCs w:val="24"/>
          <w:u w:val="single"/>
        </w:rPr>
        <w:t>Request for Accommodation or Barrier Removal Form</w:t>
      </w:r>
      <w:r w:rsidRPr="00033682">
        <w:rPr>
          <w:rFonts w:ascii="Garamond" w:hAnsi="Garamond" w:cs="Times New Roman"/>
          <w:sz w:val="24"/>
          <w:szCs w:val="24"/>
        </w:rPr>
        <w:t xml:space="preserve"> (attached) to the ADA Coordinator.  The Request Form should be submitted as far in advance as possible before the scheduled event.  The best effort to fulfill the request will be made.</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 xml:space="preserve">An individual may also submit a </w:t>
      </w:r>
      <w:r w:rsidRPr="00033682">
        <w:rPr>
          <w:rFonts w:ascii="Garamond" w:hAnsi="Garamond" w:cs="Times New Roman"/>
          <w:sz w:val="24"/>
          <w:szCs w:val="24"/>
          <w:u w:val="single"/>
        </w:rPr>
        <w:t>Request for Accommodation or Barrier Removal Form</w:t>
      </w:r>
      <w:r w:rsidRPr="00033682">
        <w:rPr>
          <w:rFonts w:ascii="Garamond" w:hAnsi="Garamond" w:cs="Times New Roman"/>
          <w:sz w:val="24"/>
          <w:szCs w:val="24"/>
        </w:rPr>
        <w:t xml:space="preserve"> when seeking the removal of a physical barrier in order to gain or improve access.  Request forms and other information are available from </w:t>
      </w:r>
      <w:r w:rsidR="00033682" w:rsidRPr="00033682">
        <w:rPr>
          <w:rFonts w:ascii="Garamond" w:hAnsi="Garamond" w:cs="Times New Roman"/>
          <w:sz w:val="24"/>
          <w:szCs w:val="24"/>
        </w:rPr>
        <w:t>Grainger</w:t>
      </w:r>
      <w:r w:rsidR="00816EF5" w:rsidRPr="00033682">
        <w:rPr>
          <w:rFonts w:ascii="Garamond" w:hAnsi="Garamond" w:cs="Times New Roman"/>
          <w:sz w:val="24"/>
          <w:szCs w:val="24"/>
        </w:rPr>
        <w:t xml:space="preserve"> County</w:t>
      </w:r>
      <w:r w:rsidRPr="00033682">
        <w:rPr>
          <w:rFonts w:ascii="Garamond" w:hAnsi="Garamond" w:cs="Times New Roman"/>
          <w:sz w:val="24"/>
          <w:szCs w:val="24"/>
        </w:rPr>
        <w:t xml:space="preserve">, ADA Coordinator, </w:t>
      </w:r>
      <w:r w:rsidR="00033682" w:rsidRPr="00033682">
        <w:rPr>
          <w:rFonts w:ascii="Garamond" w:hAnsi="Garamond" w:cs="Times New Roman"/>
          <w:sz w:val="24"/>
          <w:szCs w:val="24"/>
        </w:rPr>
        <w:t>8095 Rutledge Pike</w:t>
      </w:r>
      <w:r w:rsidRPr="00033682">
        <w:rPr>
          <w:rFonts w:ascii="Garamond" w:hAnsi="Garamond" w:cs="Times New Roman"/>
          <w:sz w:val="24"/>
          <w:szCs w:val="24"/>
        </w:rPr>
        <w:t xml:space="preserve">, </w:t>
      </w:r>
      <w:r w:rsidR="00033682" w:rsidRPr="00033682">
        <w:rPr>
          <w:rFonts w:ascii="Garamond" w:hAnsi="Garamond" w:cs="Times New Roman"/>
          <w:sz w:val="24"/>
          <w:szCs w:val="24"/>
        </w:rPr>
        <w:t>Rutledge,</w:t>
      </w:r>
      <w:r w:rsidRPr="00033682">
        <w:rPr>
          <w:rFonts w:ascii="Garamond" w:hAnsi="Garamond" w:cs="Times New Roman"/>
          <w:sz w:val="24"/>
          <w:szCs w:val="24"/>
        </w:rPr>
        <w:t xml:space="preserve"> TN  </w:t>
      </w:r>
      <w:r w:rsidR="00033682" w:rsidRPr="00033682">
        <w:rPr>
          <w:rFonts w:ascii="Garamond" w:hAnsi="Garamond" w:cs="Times New Roman"/>
          <w:sz w:val="24"/>
          <w:szCs w:val="24"/>
        </w:rPr>
        <w:t>37861</w:t>
      </w:r>
      <w:r w:rsidRPr="00033682">
        <w:rPr>
          <w:rFonts w:ascii="Garamond" w:hAnsi="Garamond" w:cs="Times New Roman"/>
          <w:sz w:val="24"/>
          <w:szCs w:val="24"/>
        </w:rPr>
        <w:t>, during regular business hours, via fax, mail, or electronic mail.  Other arrangements for submitting a request, such as personal interviews or tape recordings, as well as assistance in completing the form, are available by contacting the ADA Coordinator.</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 xml:space="preserve">The </w:t>
      </w:r>
      <w:r w:rsidR="00816EF5" w:rsidRPr="00033682">
        <w:rPr>
          <w:rFonts w:ascii="Garamond" w:hAnsi="Garamond" w:cs="Times New Roman"/>
          <w:sz w:val="24"/>
          <w:szCs w:val="24"/>
        </w:rPr>
        <w:t>County</w:t>
      </w:r>
      <w:r w:rsidRPr="00033682">
        <w:rPr>
          <w:rFonts w:ascii="Garamond" w:hAnsi="Garamond" w:cs="Times New Roman"/>
          <w:sz w:val="24"/>
          <w:szCs w:val="24"/>
        </w:rPr>
        <w:t xml:space="preserve"> will review the request and notify the requesting party of the </w:t>
      </w:r>
      <w:r w:rsidR="00816EF5" w:rsidRPr="00033682">
        <w:rPr>
          <w:rFonts w:ascii="Garamond" w:hAnsi="Garamond" w:cs="Times New Roman"/>
          <w:sz w:val="24"/>
          <w:szCs w:val="24"/>
        </w:rPr>
        <w:t>County’s</w:t>
      </w:r>
      <w:r w:rsidRPr="00033682">
        <w:rPr>
          <w:rFonts w:ascii="Garamond" w:hAnsi="Garamond" w:cs="Times New Roman"/>
          <w:sz w:val="24"/>
          <w:szCs w:val="24"/>
        </w:rPr>
        <w:t xml:space="preserve"> proposed resolution.  The </w:t>
      </w:r>
      <w:r w:rsidR="00816EF5" w:rsidRPr="00033682">
        <w:rPr>
          <w:rFonts w:ascii="Garamond" w:hAnsi="Garamond" w:cs="Times New Roman"/>
          <w:sz w:val="24"/>
          <w:szCs w:val="24"/>
        </w:rPr>
        <w:t>County’s</w:t>
      </w:r>
      <w:r w:rsidRPr="00033682">
        <w:rPr>
          <w:rFonts w:ascii="Garamond" w:hAnsi="Garamond" w:cs="Times New Roman"/>
          <w:sz w:val="24"/>
          <w:szCs w:val="24"/>
        </w:rPr>
        <w:t xml:space="preserve"> notification will be in writing or a reasonable alternative format if requested.  If individual</w:t>
      </w:r>
      <w:r w:rsidR="001C4BF6" w:rsidRPr="00033682">
        <w:rPr>
          <w:rFonts w:ascii="Garamond" w:hAnsi="Garamond" w:cs="Times New Roman"/>
          <w:sz w:val="24"/>
          <w:szCs w:val="24"/>
        </w:rPr>
        <w:t>s</w:t>
      </w:r>
      <w:r w:rsidRPr="00033682">
        <w:rPr>
          <w:rFonts w:ascii="Garamond" w:hAnsi="Garamond" w:cs="Times New Roman"/>
          <w:sz w:val="24"/>
          <w:szCs w:val="24"/>
        </w:rPr>
        <w:t xml:space="preserve"> feel the </w:t>
      </w:r>
      <w:r w:rsidR="00816EF5" w:rsidRPr="00033682">
        <w:rPr>
          <w:rFonts w:ascii="Garamond" w:hAnsi="Garamond" w:cs="Times New Roman"/>
          <w:sz w:val="24"/>
          <w:szCs w:val="24"/>
        </w:rPr>
        <w:t>County’s</w:t>
      </w:r>
      <w:r w:rsidRPr="00033682">
        <w:rPr>
          <w:rFonts w:ascii="Garamond" w:hAnsi="Garamond" w:cs="Times New Roman"/>
          <w:sz w:val="24"/>
          <w:szCs w:val="24"/>
        </w:rPr>
        <w:t xml:space="preserve"> response is unsatisfactory, he or she may submit a formal complaint following the Formal Complaint Process. </w:t>
      </w:r>
      <w:r w:rsidRPr="00033682">
        <w:rPr>
          <w:rFonts w:ascii="Garamond" w:hAnsi="Garamond" w:cs="Times New Roman"/>
          <w:i/>
          <w:sz w:val="24"/>
          <w:szCs w:val="24"/>
        </w:rPr>
        <w:t>(See below)</w:t>
      </w:r>
    </w:p>
    <w:p w:rsidR="00053C06" w:rsidRPr="00033682" w:rsidRDefault="00053C06" w:rsidP="00053C06">
      <w:pPr>
        <w:jc w:val="both"/>
        <w:rPr>
          <w:rFonts w:ascii="Garamond" w:hAnsi="Garamond" w:cs="Times New Roman"/>
          <w:sz w:val="24"/>
          <w:szCs w:val="24"/>
        </w:rPr>
      </w:pPr>
    </w:p>
    <w:p w:rsidR="00053C06" w:rsidRPr="00033682" w:rsidRDefault="00053C06" w:rsidP="00053C06">
      <w:pPr>
        <w:pStyle w:val="ListParagraph"/>
        <w:numPr>
          <w:ilvl w:val="0"/>
          <w:numId w:val="6"/>
        </w:numPr>
        <w:jc w:val="both"/>
        <w:rPr>
          <w:rFonts w:ascii="Garamond" w:hAnsi="Garamond" w:cs="Times New Roman"/>
          <w:sz w:val="24"/>
          <w:szCs w:val="24"/>
          <w:u w:val="single"/>
        </w:rPr>
      </w:pPr>
      <w:r w:rsidRPr="00033682">
        <w:rPr>
          <w:rFonts w:ascii="Garamond" w:hAnsi="Garamond" w:cs="Times New Roman"/>
          <w:sz w:val="24"/>
          <w:szCs w:val="24"/>
          <w:u w:val="single"/>
        </w:rPr>
        <w:t>Formal Complaint Procedures</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 xml:space="preserve">The </w:t>
      </w:r>
      <w:r w:rsidR="00816EF5" w:rsidRPr="00033682">
        <w:rPr>
          <w:rFonts w:ascii="Garamond" w:hAnsi="Garamond" w:cs="Times New Roman"/>
          <w:sz w:val="24"/>
          <w:szCs w:val="24"/>
        </w:rPr>
        <w:t>County</w:t>
      </w:r>
      <w:r w:rsidRPr="00033682">
        <w:rPr>
          <w:rFonts w:ascii="Garamond" w:hAnsi="Garamond" w:cs="Times New Roman"/>
          <w:sz w:val="24"/>
          <w:szCs w:val="24"/>
        </w:rPr>
        <w:t xml:space="preserve"> has adopted a formal grievance procedure providing for prompt and equitable resolution of complaints alleging any action prohibited by Title II of the ADA and state disability rights.  The following is designed to meet requirements of both </w:t>
      </w:r>
      <w:r w:rsidRPr="00033682">
        <w:rPr>
          <w:rFonts w:ascii="Garamond" w:hAnsi="Garamond" w:cs="Aparajita"/>
          <w:sz w:val="26"/>
          <w:szCs w:val="26"/>
        </w:rPr>
        <w:t>§</w:t>
      </w:r>
      <w:r w:rsidRPr="00033682">
        <w:rPr>
          <w:rFonts w:ascii="Garamond" w:hAnsi="Garamond" w:cs="Times New Roman"/>
          <w:sz w:val="24"/>
          <w:szCs w:val="24"/>
        </w:rPr>
        <w:t xml:space="preserve">504 of the Rehabilitation Act of 1973, as amended, and Title II of the ADA.  This procedure is available for any individual who wishes to file a complaint alleging discrimination by the </w:t>
      </w:r>
      <w:r w:rsidR="00816EF5" w:rsidRPr="00033682">
        <w:rPr>
          <w:rFonts w:ascii="Garamond" w:hAnsi="Garamond" w:cs="Times New Roman"/>
          <w:sz w:val="24"/>
          <w:szCs w:val="24"/>
        </w:rPr>
        <w:t>County</w:t>
      </w:r>
      <w:r w:rsidRPr="00033682">
        <w:rPr>
          <w:rFonts w:ascii="Garamond" w:hAnsi="Garamond" w:cs="Times New Roman"/>
          <w:sz w:val="24"/>
          <w:szCs w:val="24"/>
        </w:rPr>
        <w:t xml:space="preserve"> based on disability, regarding access to the government services, programs, and facilities of the </w:t>
      </w:r>
      <w:r w:rsidR="00816EF5" w:rsidRPr="00033682">
        <w:rPr>
          <w:rFonts w:ascii="Garamond" w:hAnsi="Garamond" w:cs="Times New Roman"/>
          <w:sz w:val="24"/>
          <w:szCs w:val="24"/>
        </w:rPr>
        <w:t>County</w:t>
      </w:r>
      <w:r w:rsidRPr="00033682">
        <w:rPr>
          <w:rFonts w:ascii="Garamond" w:hAnsi="Garamond" w:cs="Times New Roman"/>
          <w:sz w:val="24"/>
          <w:szCs w:val="24"/>
        </w:rPr>
        <w:t xml:space="preserve">.  It is unlawful for </w:t>
      </w:r>
      <w:r w:rsidR="00033682" w:rsidRPr="00033682">
        <w:rPr>
          <w:rFonts w:ascii="Garamond" w:hAnsi="Garamond" w:cs="Times New Roman"/>
          <w:sz w:val="24"/>
          <w:szCs w:val="24"/>
        </w:rPr>
        <w:t>Grainger</w:t>
      </w:r>
      <w:r w:rsidR="006B03B4" w:rsidRPr="00033682">
        <w:rPr>
          <w:rFonts w:ascii="Garamond" w:hAnsi="Garamond" w:cs="Times New Roman"/>
          <w:sz w:val="24"/>
          <w:szCs w:val="24"/>
        </w:rPr>
        <w:t xml:space="preserve"> County</w:t>
      </w:r>
      <w:r w:rsidRPr="00033682">
        <w:rPr>
          <w:rFonts w:ascii="Garamond" w:hAnsi="Garamond" w:cs="Times New Roman"/>
          <w:sz w:val="24"/>
          <w:szCs w:val="24"/>
        </w:rPr>
        <w:t xml:space="preserve"> to retaliate against anyone who files a grievance or cooperates in the investigation of a grievance.</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 xml:space="preserve">There is a separate complaint procedure for ADA issues relating to employment issues.  Please contact the </w:t>
      </w:r>
      <w:r w:rsidR="00033682" w:rsidRPr="00033682">
        <w:rPr>
          <w:rFonts w:ascii="Garamond" w:hAnsi="Garamond" w:cs="Times New Roman"/>
          <w:sz w:val="24"/>
          <w:szCs w:val="24"/>
        </w:rPr>
        <w:t>Grainger County Mayor’s office</w:t>
      </w:r>
      <w:r w:rsidRPr="00033682">
        <w:rPr>
          <w:rFonts w:ascii="Garamond" w:hAnsi="Garamond" w:cs="Times New Roman"/>
          <w:sz w:val="24"/>
          <w:szCs w:val="24"/>
        </w:rPr>
        <w:t xml:space="preserve"> for further information regarding employment issues.</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 xml:space="preserve">The availability and use of this grievance procedure via submission of a Complaint Form (See Appendix </w:t>
      </w:r>
      <w:r w:rsidR="00FB48B6" w:rsidRPr="00033682">
        <w:rPr>
          <w:rFonts w:ascii="Garamond" w:hAnsi="Garamond" w:cs="Times New Roman"/>
          <w:sz w:val="24"/>
          <w:szCs w:val="24"/>
        </w:rPr>
        <w:t>B</w:t>
      </w:r>
      <w:r w:rsidRPr="00033682">
        <w:rPr>
          <w:rFonts w:ascii="Garamond" w:hAnsi="Garamond" w:cs="Times New Roman"/>
          <w:sz w:val="24"/>
          <w:szCs w:val="24"/>
        </w:rPr>
        <w:t>) does not preclude filing a complaint of discrimination with any appropriate state or federal agency.  Use of this grievance procedure is not a prerequisite to the pursuit of other remedies.</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 xml:space="preserve">A grievance may be in writing, tape recording, or any other device, containing the name, address and telephone number of the person filing it (the Complainant).  The grievance shall state the problem or action alleged to be discriminatory and the remedy or relief sought by the complainant.  </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Grievances shall be processed in the following manner.</w:t>
      </w:r>
    </w:p>
    <w:p w:rsidR="00145428" w:rsidRPr="00033682" w:rsidRDefault="00145428"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u w:val="single"/>
        </w:rPr>
      </w:pPr>
      <w:r w:rsidRPr="00033682">
        <w:rPr>
          <w:rFonts w:ascii="Garamond" w:hAnsi="Garamond" w:cs="Times New Roman"/>
          <w:sz w:val="24"/>
          <w:szCs w:val="24"/>
          <w:u w:val="single"/>
        </w:rPr>
        <w:lastRenderedPageBreak/>
        <w:t xml:space="preserve">Step 1:  </w:t>
      </w:r>
      <w:r w:rsidRPr="00033682">
        <w:rPr>
          <w:rFonts w:ascii="Garamond" w:hAnsi="Garamond" w:cs="Times New Roman"/>
          <w:b/>
          <w:sz w:val="24"/>
          <w:szCs w:val="24"/>
          <w:u w:val="single"/>
        </w:rPr>
        <w:t>Submission of Complaint</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 xml:space="preserve">The complaint should contain as much information as possible about the alleged discrimination.  The Complainant or his/her representative should file a Complaint Form (See Appendix </w:t>
      </w:r>
      <w:r w:rsidR="0078249B" w:rsidRPr="00033682">
        <w:rPr>
          <w:rFonts w:ascii="Garamond" w:hAnsi="Garamond" w:cs="Times New Roman"/>
          <w:sz w:val="24"/>
          <w:szCs w:val="24"/>
        </w:rPr>
        <w:t>B</w:t>
      </w:r>
      <w:r w:rsidRPr="00033682">
        <w:rPr>
          <w:rFonts w:ascii="Garamond" w:hAnsi="Garamond" w:cs="Times New Roman"/>
          <w:sz w:val="24"/>
          <w:szCs w:val="24"/>
        </w:rPr>
        <w:t xml:space="preserve">) with the ADA Coordinator no later than thirty (30) calendar days from the date of the alleged discrimination.  </w:t>
      </w:r>
      <w:r w:rsidR="00816EF5" w:rsidRPr="00033682">
        <w:rPr>
          <w:rFonts w:ascii="Garamond" w:hAnsi="Garamond" w:cs="Times New Roman"/>
          <w:sz w:val="24"/>
          <w:szCs w:val="24"/>
        </w:rPr>
        <w:t xml:space="preserve">The </w:t>
      </w:r>
      <w:r w:rsidR="00033682" w:rsidRPr="00033682">
        <w:rPr>
          <w:rFonts w:ascii="Garamond" w:hAnsi="Garamond" w:cs="Times New Roman"/>
          <w:sz w:val="24"/>
          <w:szCs w:val="24"/>
        </w:rPr>
        <w:t>Grainger</w:t>
      </w:r>
      <w:r w:rsidR="00816EF5" w:rsidRPr="00033682">
        <w:rPr>
          <w:rFonts w:ascii="Garamond" w:hAnsi="Garamond" w:cs="Times New Roman"/>
          <w:sz w:val="24"/>
          <w:szCs w:val="24"/>
        </w:rPr>
        <w:t xml:space="preserve"> County</w:t>
      </w:r>
      <w:r w:rsidRPr="00033682">
        <w:rPr>
          <w:rFonts w:ascii="Garamond" w:hAnsi="Garamond" w:cs="Times New Roman"/>
          <w:sz w:val="24"/>
          <w:szCs w:val="24"/>
        </w:rPr>
        <w:t xml:space="preserve"> Complaint Form is available at </w:t>
      </w:r>
      <w:r w:rsidR="00862759" w:rsidRPr="00033682">
        <w:rPr>
          <w:rFonts w:ascii="Garamond" w:hAnsi="Garamond" w:cs="Times New Roman"/>
          <w:sz w:val="24"/>
          <w:szCs w:val="24"/>
        </w:rPr>
        <w:t xml:space="preserve">the </w:t>
      </w:r>
      <w:r w:rsidR="00033682" w:rsidRPr="00033682">
        <w:rPr>
          <w:rFonts w:ascii="Garamond" w:hAnsi="Garamond" w:cs="Times New Roman"/>
          <w:sz w:val="24"/>
          <w:szCs w:val="24"/>
        </w:rPr>
        <w:t>Grainger</w:t>
      </w:r>
      <w:r w:rsidR="00862759" w:rsidRPr="00033682">
        <w:rPr>
          <w:rFonts w:ascii="Garamond" w:hAnsi="Garamond" w:cs="Times New Roman"/>
          <w:sz w:val="24"/>
          <w:szCs w:val="24"/>
        </w:rPr>
        <w:t xml:space="preserve"> County </w:t>
      </w:r>
      <w:r w:rsidR="00033682" w:rsidRPr="00033682">
        <w:rPr>
          <w:rFonts w:ascii="Garamond" w:hAnsi="Garamond" w:cs="Times New Roman"/>
          <w:sz w:val="24"/>
          <w:szCs w:val="24"/>
        </w:rPr>
        <w:t>Parks and Recreation office</w:t>
      </w:r>
      <w:r w:rsidRPr="00033682">
        <w:rPr>
          <w:rFonts w:ascii="Garamond" w:hAnsi="Garamond" w:cs="Times New Roman"/>
          <w:sz w:val="24"/>
          <w:szCs w:val="24"/>
        </w:rPr>
        <w:t xml:space="preserve"> during regular business hours via fax, mail, or electronic mail.  Other arrangements for submitting a request, such as personal interviews or tape recordings, as well as assistance in completing the form, are available by contacting the ADA Coordinator.</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The ADA Coordinator will notify the Complainant in writing of any additional information that is needed to complete the complaint.  If the Complainant fails to complete the complaint form, the ADA Coordinator shall close the complaint without prejudice.</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b/>
          <w:sz w:val="24"/>
          <w:szCs w:val="24"/>
          <w:u w:val="single"/>
        </w:rPr>
      </w:pPr>
      <w:r w:rsidRPr="00033682">
        <w:rPr>
          <w:rFonts w:ascii="Garamond" w:hAnsi="Garamond" w:cs="Times New Roman"/>
          <w:sz w:val="24"/>
          <w:szCs w:val="24"/>
          <w:u w:val="single"/>
        </w:rPr>
        <w:t xml:space="preserve">Step 2:  </w:t>
      </w:r>
      <w:r w:rsidRPr="00033682">
        <w:rPr>
          <w:rFonts w:ascii="Garamond" w:hAnsi="Garamond" w:cs="Times New Roman"/>
          <w:b/>
          <w:sz w:val="24"/>
          <w:szCs w:val="24"/>
          <w:u w:val="single"/>
        </w:rPr>
        <w:t>Consideration of Complaint</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 xml:space="preserve">The ADA Coordinator will oversee the investigation of the complaint.  Within thirty (30) calendar days of the receipt of the complaint, the ADA Coordinator or his/her designee will respond to the complaint in writing or a reasonable alternative format if requested.  The response will explain the position of the </w:t>
      </w:r>
      <w:r w:rsidR="00816EF5" w:rsidRPr="00033682">
        <w:rPr>
          <w:rFonts w:ascii="Garamond" w:hAnsi="Garamond" w:cs="Times New Roman"/>
          <w:sz w:val="24"/>
          <w:szCs w:val="24"/>
        </w:rPr>
        <w:t>County</w:t>
      </w:r>
      <w:r w:rsidRPr="00033682">
        <w:rPr>
          <w:rFonts w:ascii="Garamond" w:hAnsi="Garamond" w:cs="Times New Roman"/>
          <w:sz w:val="24"/>
          <w:szCs w:val="24"/>
        </w:rPr>
        <w:t xml:space="preserve"> with respect to the complaint and offer options for a reasonable solution.</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u w:val="single"/>
        </w:rPr>
      </w:pPr>
      <w:r w:rsidRPr="00033682">
        <w:rPr>
          <w:rFonts w:ascii="Garamond" w:hAnsi="Garamond" w:cs="Times New Roman"/>
          <w:sz w:val="24"/>
          <w:szCs w:val="24"/>
          <w:u w:val="single"/>
        </w:rPr>
        <w:t xml:space="preserve">Step 3:  </w:t>
      </w:r>
      <w:r w:rsidRPr="00033682">
        <w:rPr>
          <w:rFonts w:ascii="Garamond" w:hAnsi="Garamond" w:cs="Times New Roman"/>
          <w:b/>
          <w:sz w:val="24"/>
          <w:szCs w:val="24"/>
          <w:u w:val="single"/>
        </w:rPr>
        <w:t>Appeals</w:t>
      </w:r>
    </w:p>
    <w:p w:rsidR="00053C06" w:rsidRPr="00033682" w:rsidRDefault="00053C06" w:rsidP="00053C06">
      <w:pPr>
        <w:jc w:val="both"/>
        <w:rPr>
          <w:rFonts w:ascii="Garamond" w:hAnsi="Garamond" w:cs="Times New Roman"/>
          <w:sz w:val="24"/>
          <w:szCs w:val="24"/>
        </w:rPr>
      </w:pPr>
    </w:p>
    <w:p w:rsidR="00053C06" w:rsidRPr="00033682" w:rsidRDefault="00053C06" w:rsidP="00053C06">
      <w:pPr>
        <w:jc w:val="both"/>
        <w:rPr>
          <w:rFonts w:ascii="Garamond" w:hAnsi="Garamond" w:cs="Times New Roman"/>
          <w:sz w:val="24"/>
          <w:szCs w:val="24"/>
        </w:rPr>
      </w:pPr>
      <w:r w:rsidRPr="00033682">
        <w:rPr>
          <w:rFonts w:ascii="Garamond" w:hAnsi="Garamond" w:cs="Times New Roman"/>
          <w:sz w:val="24"/>
          <w:szCs w:val="24"/>
        </w:rPr>
        <w:t xml:space="preserve">If the response of the ADA Coordinator does not satisfactorily resolve the issue, the Complainant, or his/her designee, may appeal the decision to the </w:t>
      </w:r>
      <w:r w:rsidR="00862759" w:rsidRPr="00033682">
        <w:rPr>
          <w:rFonts w:ascii="Garamond" w:hAnsi="Garamond" w:cs="Times New Roman"/>
          <w:sz w:val="24"/>
          <w:szCs w:val="24"/>
        </w:rPr>
        <w:t>County Mayor</w:t>
      </w:r>
      <w:r w:rsidRPr="00033682">
        <w:rPr>
          <w:rFonts w:ascii="Garamond" w:hAnsi="Garamond" w:cs="Times New Roman"/>
          <w:sz w:val="24"/>
          <w:szCs w:val="24"/>
        </w:rPr>
        <w:t>.  The request for appeal must be made within fifteen (15) calendar days of the date of the ADA Coordinator’s decision.</w:t>
      </w:r>
    </w:p>
    <w:p w:rsidR="00053C06" w:rsidRPr="00033682" w:rsidRDefault="00053C06" w:rsidP="00053C06">
      <w:pPr>
        <w:jc w:val="both"/>
        <w:rPr>
          <w:rFonts w:ascii="Garamond" w:hAnsi="Garamond" w:cs="Times New Roman"/>
          <w:sz w:val="24"/>
          <w:szCs w:val="24"/>
        </w:rPr>
      </w:pPr>
    </w:p>
    <w:p w:rsidR="00053C06" w:rsidRPr="006B3557" w:rsidRDefault="00053C06" w:rsidP="00053C06">
      <w:pPr>
        <w:jc w:val="both"/>
        <w:rPr>
          <w:rFonts w:ascii="Garamond" w:hAnsi="Garamond" w:cs="Times New Roman"/>
          <w:sz w:val="24"/>
          <w:szCs w:val="24"/>
        </w:rPr>
      </w:pPr>
      <w:r w:rsidRPr="00033682">
        <w:rPr>
          <w:rFonts w:ascii="Garamond" w:hAnsi="Garamond" w:cs="Times New Roman"/>
          <w:sz w:val="24"/>
          <w:szCs w:val="24"/>
        </w:rPr>
        <w:t xml:space="preserve">Within thirty (30) calendar days after receipt of the request for appeal, the </w:t>
      </w:r>
      <w:r w:rsidR="00862759" w:rsidRPr="00033682">
        <w:rPr>
          <w:rFonts w:ascii="Garamond" w:hAnsi="Garamond" w:cs="Times New Roman"/>
          <w:sz w:val="24"/>
          <w:szCs w:val="24"/>
        </w:rPr>
        <w:t>County Mayor</w:t>
      </w:r>
      <w:r w:rsidRPr="00033682">
        <w:rPr>
          <w:rFonts w:ascii="Garamond" w:hAnsi="Garamond" w:cs="Times New Roman"/>
          <w:sz w:val="24"/>
          <w:szCs w:val="24"/>
        </w:rPr>
        <w:t xml:space="preserve"> (or his/her designee) will conduct a hearing to consider the appeal.  Within thirty (30) calendar days of the hearing, the </w:t>
      </w:r>
      <w:r w:rsidR="00862759" w:rsidRPr="00033682">
        <w:rPr>
          <w:rFonts w:ascii="Garamond" w:hAnsi="Garamond" w:cs="Times New Roman"/>
          <w:sz w:val="24"/>
          <w:szCs w:val="24"/>
        </w:rPr>
        <w:t>County Mayor</w:t>
      </w:r>
      <w:r w:rsidRPr="00033682">
        <w:rPr>
          <w:rFonts w:ascii="Garamond" w:hAnsi="Garamond" w:cs="Times New Roman"/>
          <w:sz w:val="24"/>
          <w:szCs w:val="24"/>
        </w:rPr>
        <w:t xml:space="preserve"> (or his/her designee) will issue a final determination of the complaint.  The decision on the appeal will be in writing and, when requested, in a reasonable alternative format</w:t>
      </w:r>
      <w:r w:rsidRPr="00E81F62">
        <w:rPr>
          <w:rFonts w:ascii="Garamond" w:hAnsi="Garamond" w:cs="Times New Roman"/>
          <w:sz w:val="24"/>
          <w:szCs w:val="24"/>
          <w:highlight w:val="yellow"/>
        </w:rPr>
        <w:t>.</w:t>
      </w:r>
    </w:p>
    <w:p w:rsidR="00053C06" w:rsidRPr="006B3557" w:rsidRDefault="00053C06" w:rsidP="00053C06">
      <w:pPr>
        <w:jc w:val="both"/>
        <w:rPr>
          <w:rFonts w:ascii="Garamond" w:hAnsi="Garamond" w:cs="Times New Roman"/>
          <w:sz w:val="24"/>
          <w:szCs w:val="24"/>
        </w:rPr>
      </w:pPr>
    </w:p>
    <w:p w:rsidR="00053C06" w:rsidRPr="006B3557" w:rsidRDefault="00053C06" w:rsidP="00053C06">
      <w:pPr>
        <w:jc w:val="both"/>
        <w:rPr>
          <w:rFonts w:ascii="Garamond" w:hAnsi="Garamond" w:cs="Times New Roman"/>
          <w:sz w:val="24"/>
          <w:szCs w:val="24"/>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053C06">
      <w:pPr>
        <w:jc w:val="both"/>
        <w:rPr>
          <w:rFonts w:ascii="Garamond" w:hAnsi="Garamond" w:cs="Times New Roman"/>
          <w:sz w:val="24"/>
          <w:szCs w:val="24"/>
          <w:u w:val="single"/>
        </w:rPr>
      </w:pPr>
    </w:p>
    <w:p w:rsidR="00E81F62" w:rsidRDefault="00E81F62" w:rsidP="00E81F62">
      <w:pPr>
        <w:jc w:val="center"/>
        <w:rPr>
          <w:rFonts w:ascii="Garamond" w:hAnsi="Garamond" w:cs="Times New Roman"/>
          <w:sz w:val="24"/>
          <w:szCs w:val="24"/>
          <w:u w:val="single"/>
        </w:rPr>
      </w:pPr>
      <w:r>
        <w:rPr>
          <w:noProof/>
        </w:rPr>
        <w:lastRenderedPageBreak/>
        <w:drawing>
          <wp:inline distT="0" distB="0" distL="0" distR="0">
            <wp:extent cx="3105150" cy="1619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1619250"/>
                    </a:xfrm>
                    <a:prstGeom prst="rect">
                      <a:avLst/>
                    </a:prstGeom>
                    <a:noFill/>
                    <a:ln>
                      <a:noFill/>
                    </a:ln>
                  </pic:spPr>
                </pic:pic>
              </a:graphicData>
            </a:graphic>
          </wp:inline>
        </w:drawing>
      </w:r>
    </w:p>
    <w:p w:rsidR="00E81F62" w:rsidRDefault="00E81F62" w:rsidP="00053C06">
      <w:pPr>
        <w:jc w:val="both"/>
        <w:rPr>
          <w:rFonts w:ascii="Garamond" w:hAnsi="Garamond" w:cs="Times New Roman"/>
          <w:sz w:val="24"/>
          <w:szCs w:val="24"/>
          <w:u w:val="single"/>
        </w:rPr>
      </w:pPr>
    </w:p>
    <w:p w:rsidR="00E81F62" w:rsidRDefault="00E81F62" w:rsidP="00E81F62">
      <w:pPr>
        <w:jc w:val="center"/>
        <w:rPr>
          <w:rFonts w:ascii="Garamond" w:hAnsi="Garamond" w:cs="Times New Roman"/>
          <w:b/>
          <w:bCs/>
          <w:sz w:val="24"/>
          <w:szCs w:val="24"/>
        </w:rPr>
      </w:pPr>
      <w:r>
        <w:rPr>
          <w:rFonts w:ascii="Garamond" w:hAnsi="Garamond" w:cs="Times New Roman"/>
          <w:b/>
          <w:bCs/>
          <w:sz w:val="24"/>
          <w:szCs w:val="24"/>
        </w:rPr>
        <w:t>THE AMERICANS WITH DISABILITIES ACT (ADA)</w:t>
      </w:r>
    </w:p>
    <w:p w:rsidR="00E81F62" w:rsidRDefault="00E81F62" w:rsidP="00E81F62">
      <w:pPr>
        <w:jc w:val="center"/>
        <w:rPr>
          <w:rFonts w:ascii="Garamond" w:hAnsi="Garamond" w:cs="Times New Roman"/>
          <w:b/>
          <w:bCs/>
          <w:sz w:val="24"/>
          <w:szCs w:val="24"/>
        </w:rPr>
      </w:pPr>
      <w:r>
        <w:rPr>
          <w:rFonts w:ascii="Garamond" w:hAnsi="Garamond" w:cs="Times New Roman"/>
          <w:b/>
          <w:bCs/>
          <w:sz w:val="24"/>
          <w:szCs w:val="24"/>
        </w:rPr>
        <w:t>TITLE II GRIEVANCE PROCEDURE</w:t>
      </w:r>
    </w:p>
    <w:p w:rsidR="00E81F62" w:rsidRDefault="00E81F62" w:rsidP="00E81F62">
      <w:pPr>
        <w:jc w:val="center"/>
        <w:rPr>
          <w:rFonts w:ascii="Garamond" w:hAnsi="Garamond" w:cs="Times New Roman"/>
          <w:b/>
          <w:bCs/>
          <w:sz w:val="24"/>
          <w:szCs w:val="24"/>
        </w:rPr>
      </w:pPr>
    </w:p>
    <w:p w:rsidR="00E81F62" w:rsidRDefault="00E81F62" w:rsidP="00E81F62">
      <w:pPr>
        <w:rPr>
          <w:rFonts w:ascii="Garamond" w:hAnsi="Garamond" w:cs="Times New Roman"/>
          <w:sz w:val="24"/>
          <w:szCs w:val="24"/>
        </w:rPr>
      </w:pPr>
      <w:r>
        <w:rPr>
          <w:rFonts w:ascii="Garamond" w:hAnsi="Garamond" w:cs="Times New Roman"/>
          <w:sz w:val="24"/>
          <w:szCs w:val="24"/>
        </w:rPr>
        <w:t>This Grievance Procedure is established to meet the requirements of the Americans with Disabilities Act of 1990 (ADA). It may be used by anyone who wishes to file a complaint alleging discrimination of the basis of disability in the provision of services, activities, programs, or benefits by the Grainger County Government, Tennessee. The Grainger County Personnel Policy governs employment related complaints of disability discrimination.</w:t>
      </w:r>
    </w:p>
    <w:p w:rsidR="00E81F62" w:rsidRDefault="00E81F62" w:rsidP="00E81F62">
      <w:pPr>
        <w:rPr>
          <w:rFonts w:ascii="Garamond" w:hAnsi="Garamond" w:cs="Times New Roman"/>
          <w:sz w:val="24"/>
          <w:szCs w:val="24"/>
        </w:rPr>
      </w:pPr>
    </w:p>
    <w:p w:rsidR="00E81F62" w:rsidRDefault="00E81F62" w:rsidP="00E81F62">
      <w:pPr>
        <w:rPr>
          <w:rFonts w:ascii="Garamond" w:hAnsi="Garamond" w:cs="Times New Roman"/>
          <w:sz w:val="24"/>
          <w:szCs w:val="24"/>
        </w:rPr>
      </w:pPr>
      <w:r>
        <w:rPr>
          <w:rFonts w:ascii="Garamond" w:hAnsi="Garamond" w:cs="Times New Roman"/>
          <w:sz w:val="24"/>
          <w:szCs w:val="24"/>
        </w:rPr>
        <w:t>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p>
    <w:p w:rsidR="00E81F62" w:rsidRDefault="00E81F62" w:rsidP="00E81F62">
      <w:pPr>
        <w:rPr>
          <w:rFonts w:ascii="Garamond" w:hAnsi="Garamond" w:cs="Times New Roman"/>
          <w:sz w:val="24"/>
          <w:szCs w:val="24"/>
        </w:rPr>
      </w:pPr>
    </w:p>
    <w:p w:rsidR="00E81F62" w:rsidRDefault="009A56A4" w:rsidP="00E81F62">
      <w:pPr>
        <w:rPr>
          <w:rFonts w:ascii="Garamond" w:hAnsi="Garamond" w:cs="Times New Roman"/>
          <w:sz w:val="24"/>
          <w:szCs w:val="24"/>
        </w:rPr>
      </w:pPr>
      <w:r>
        <w:rPr>
          <w:rFonts w:ascii="Garamond" w:hAnsi="Garamond" w:cs="Times New Roman"/>
          <w:sz w:val="24"/>
          <w:szCs w:val="24"/>
        </w:rPr>
        <w:t>The complaint should be submitted by the grievant and/or his/her designee as soon as possible but no later than sixty (60) calendar days after the alleged violation to:</w:t>
      </w:r>
    </w:p>
    <w:p w:rsidR="009A56A4" w:rsidRDefault="009A56A4" w:rsidP="00E81F62">
      <w:pPr>
        <w:rPr>
          <w:rFonts w:ascii="Garamond" w:hAnsi="Garamond" w:cs="Times New Roman"/>
          <w:sz w:val="24"/>
          <w:szCs w:val="24"/>
        </w:rPr>
      </w:pPr>
    </w:p>
    <w:p w:rsidR="009A56A4" w:rsidRPr="009A56A4" w:rsidRDefault="009A56A4" w:rsidP="00E81F62">
      <w:pPr>
        <w:rPr>
          <w:rFonts w:ascii="Garamond" w:hAnsi="Garamond" w:cs="Times New Roman"/>
          <w:b/>
          <w:bCs/>
          <w:sz w:val="24"/>
          <w:szCs w:val="24"/>
        </w:rPr>
      </w:pPr>
      <w:r w:rsidRPr="009A56A4">
        <w:rPr>
          <w:rFonts w:ascii="Garamond" w:hAnsi="Garamond" w:cs="Times New Roman"/>
          <w:b/>
          <w:bCs/>
          <w:sz w:val="24"/>
          <w:szCs w:val="24"/>
        </w:rPr>
        <w:t>Stacie Defrees</w:t>
      </w:r>
    </w:p>
    <w:p w:rsidR="009A56A4" w:rsidRPr="009A56A4" w:rsidRDefault="009A56A4" w:rsidP="00E81F62">
      <w:pPr>
        <w:rPr>
          <w:rFonts w:ascii="Garamond" w:hAnsi="Garamond" w:cs="Times New Roman"/>
          <w:b/>
          <w:bCs/>
          <w:sz w:val="24"/>
          <w:szCs w:val="24"/>
        </w:rPr>
      </w:pPr>
      <w:r w:rsidRPr="009A56A4">
        <w:rPr>
          <w:rFonts w:ascii="Garamond" w:hAnsi="Garamond" w:cs="Times New Roman"/>
          <w:b/>
          <w:bCs/>
          <w:sz w:val="24"/>
          <w:szCs w:val="24"/>
        </w:rPr>
        <w:t>Grainger County – Director Parks &amp; Recreation</w:t>
      </w:r>
    </w:p>
    <w:p w:rsidR="009A56A4" w:rsidRPr="009A56A4" w:rsidRDefault="009A56A4" w:rsidP="00E81F62">
      <w:pPr>
        <w:rPr>
          <w:rFonts w:ascii="Garamond" w:hAnsi="Garamond" w:cs="Times New Roman"/>
          <w:b/>
          <w:bCs/>
          <w:sz w:val="24"/>
          <w:szCs w:val="24"/>
        </w:rPr>
      </w:pPr>
      <w:r w:rsidRPr="009A56A4">
        <w:rPr>
          <w:rFonts w:ascii="Garamond" w:hAnsi="Garamond" w:cs="Times New Roman"/>
          <w:b/>
          <w:bCs/>
          <w:sz w:val="24"/>
          <w:szCs w:val="24"/>
        </w:rPr>
        <w:t>P.O. Box 230</w:t>
      </w:r>
    </w:p>
    <w:p w:rsidR="009A56A4" w:rsidRPr="009A56A4" w:rsidRDefault="009A56A4" w:rsidP="00E81F62">
      <w:pPr>
        <w:rPr>
          <w:rFonts w:ascii="Garamond" w:hAnsi="Garamond" w:cs="Times New Roman"/>
          <w:b/>
          <w:bCs/>
          <w:sz w:val="24"/>
          <w:szCs w:val="24"/>
        </w:rPr>
      </w:pPr>
      <w:r w:rsidRPr="009A56A4">
        <w:rPr>
          <w:rFonts w:ascii="Garamond" w:hAnsi="Garamond" w:cs="Times New Roman"/>
          <w:b/>
          <w:bCs/>
          <w:sz w:val="24"/>
          <w:szCs w:val="24"/>
        </w:rPr>
        <w:t>8095 Rutledge Pike</w:t>
      </w:r>
    </w:p>
    <w:p w:rsidR="009A56A4" w:rsidRPr="009A56A4" w:rsidRDefault="009A56A4" w:rsidP="00E81F62">
      <w:pPr>
        <w:rPr>
          <w:rFonts w:ascii="Garamond" w:hAnsi="Garamond" w:cs="Times New Roman"/>
          <w:b/>
          <w:bCs/>
          <w:sz w:val="24"/>
          <w:szCs w:val="24"/>
        </w:rPr>
      </w:pPr>
      <w:r w:rsidRPr="009A56A4">
        <w:rPr>
          <w:rFonts w:ascii="Garamond" w:hAnsi="Garamond" w:cs="Times New Roman"/>
          <w:b/>
          <w:bCs/>
          <w:sz w:val="24"/>
          <w:szCs w:val="24"/>
        </w:rPr>
        <w:t>Rutledge, TN 37861</w:t>
      </w:r>
    </w:p>
    <w:p w:rsidR="009A56A4" w:rsidRDefault="009A56A4" w:rsidP="00E81F62">
      <w:pPr>
        <w:rPr>
          <w:rFonts w:ascii="Garamond" w:hAnsi="Garamond" w:cs="Times New Roman"/>
          <w:b/>
          <w:bCs/>
          <w:sz w:val="24"/>
          <w:szCs w:val="24"/>
        </w:rPr>
      </w:pPr>
      <w:r w:rsidRPr="009A56A4">
        <w:rPr>
          <w:rFonts w:ascii="Garamond" w:hAnsi="Garamond" w:cs="Times New Roman"/>
          <w:b/>
          <w:bCs/>
          <w:sz w:val="24"/>
          <w:szCs w:val="24"/>
        </w:rPr>
        <w:t xml:space="preserve">865-828-9900 – </w:t>
      </w:r>
      <w:hyperlink r:id="rId13" w:history="1">
        <w:r w:rsidRPr="009A56A4">
          <w:rPr>
            <w:rStyle w:val="Hyperlink"/>
            <w:rFonts w:ascii="Garamond" w:hAnsi="Garamond" w:cs="Times New Roman"/>
            <w:b/>
            <w:bCs/>
            <w:sz w:val="24"/>
            <w:szCs w:val="24"/>
          </w:rPr>
          <w:t>graingerparksandrec1@frontier.com</w:t>
        </w:r>
      </w:hyperlink>
    </w:p>
    <w:p w:rsidR="009A56A4" w:rsidRDefault="009A56A4" w:rsidP="00E81F62">
      <w:pPr>
        <w:rPr>
          <w:rFonts w:ascii="Garamond" w:hAnsi="Garamond" w:cs="Times New Roman"/>
          <w:b/>
          <w:bCs/>
          <w:sz w:val="24"/>
          <w:szCs w:val="24"/>
        </w:rPr>
      </w:pPr>
    </w:p>
    <w:p w:rsidR="009A56A4" w:rsidRDefault="009A56A4" w:rsidP="00E81F62">
      <w:pPr>
        <w:rPr>
          <w:rFonts w:ascii="Garamond" w:hAnsi="Garamond" w:cs="Times New Roman"/>
          <w:sz w:val="24"/>
          <w:szCs w:val="24"/>
        </w:rPr>
      </w:pPr>
      <w:r>
        <w:rPr>
          <w:rFonts w:ascii="Garamond" w:hAnsi="Garamond" w:cs="Times New Roman"/>
          <w:sz w:val="24"/>
          <w:szCs w:val="24"/>
        </w:rPr>
        <w:t xml:space="preserve">Within fifteen (15) calendar days after receipt of the complaint, the ADA Coordinator or his/her designee will </w:t>
      </w:r>
      <w:r w:rsidR="00EF58A5">
        <w:rPr>
          <w:rFonts w:ascii="Garamond" w:hAnsi="Garamond" w:cs="Times New Roman"/>
          <w:sz w:val="24"/>
          <w:szCs w:val="24"/>
        </w:rPr>
        <w:t>meet with</w:t>
      </w:r>
      <w:r>
        <w:rPr>
          <w:rFonts w:ascii="Garamond" w:hAnsi="Garamond" w:cs="Times New Roman"/>
          <w:sz w:val="24"/>
          <w:szCs w:val="24"/>
        </w:rPr>
        <w:t xml:space="preserve"> or otherwise contact the complainant to </w:t>
      </w:r>
      <w:r w:rsidR="00EF58A5">
        <w:rPr>
          <w:rFonts w:ascii="Garamond" w:hAnsi="Garamond" w:cs="Times New Roman"/>
          <w:sz w:val="24"/>
          <w:szCs w:val="24"/>
        </w:rPr>
        <w:t>discuss the complaint and the possible resolution. Within fifteen (15) calendar days of the meeting, the ADA Coordinator or his/her designee will respond in writing, and where appropriate, in a format accessible to the complainant, such as large print, Braille, or audio tape. The response will explain the position of the Grainger County Government and offer options for substantive resolution of the complaint.</w:t>
      </w:r>
    </w:p>
    <w:p w:rsidR="00EF58A5" w:rsidRDefault="00EF58A5" w:rsidP="00E81F62">
      <w:pPr>
        <w:rPr>
          <w:rFonts w:ascii="Garamond" w:hAnsi="Garamond" w:cs="Times New Roman"/>
          <w:sz w:val="24"/>
          <w:szCs w:val="24"/>
        </w:rPr>
      </w:pPr>
    </w:p>
    <w:p w:rsidR="00EF58A5" w:rsidRDefault="00EF58A5" w:rsidP="00E81F62">
      <w:pPr>
        <w:rPr>
          <w:rFonts w:ascii="Garamond" w:hAnsi="Garamond" w:cs="Times New Roman"/>
          <w:sz w:val="24"/>
          <w:szCs w:val="24"/>
        </w:rPr>
      </w:pPr>
      <w:r>
        <w:rPr>
          <w:rFonts w:ascii="Garamond" w:hAnsi="Garamond" w:cs="Times New Roman"/>
          <w:sz w:val="24"/>
          <w:szCs w:val="24"/>
        </w:rPr>
        <w:t xml:space="preserve">If the response by the ADA Coordinator or his/her designee does not satisfactorily resolve the issue, the complainant and/or his/her designee may appeal the </w:t>
      </w:r>
      <w:r w:rsidR="00511708">
        <w:rPr>
          <w:rFonts w:ascii="Garamond" w:hAnsi="Garamond" w:cs="Times New Roman"/>
          <w:sz w:val="24"/>
          <w:szCs w:val="24"/>
        </w:rPr>
        <w:t>decision within fifteen (15) calendar days after receipt of the response to the Grainger County Mayor or his/her designee.</w:t>
      </w:r>
    </w:p>
    <w:p w:rsidR="00511708" w:rsidRDefault="00511708" w:rsidP="00E81F62">
      <w:pPr>
        <w:rPr>
          <w:rFonts w:ascii="Garamond" w:hAnsi="Garamond" w:cs="Times New Roman"/>
          <w:sz w:val="24"/>
          <w:szCs w:val="24"/>
        </w:rPr>
      </w:pPr>
    </w:p>
    <w:p w:rsidR="00511708" w:rsidRDefault="00511708" w:rsidP="00E81F62">
      <w:pPr>
        <w:rPr>
          <w:rFonts w:ascii="Garamond" w:hAnsi="Garamond" w:cs="Times New Roman"/>
          <w:sz w:val="24"/>
          <w:szCs w:val="24"/>
        </w:rPr>
      </w:pPr>
    </w:p>
    <w:p w:rsidR="00511708" w:rsidRDefault="00511708" w:rsidP="00E81F62">
      <w:pPr>
        <w:rPr>
          <w:rFonts w:ascii="Garamond" w:hAnsi="Garamond" w:cs="Times New Roman"/>
          <w:sz w:val="24"/>
          <w:szCs w:val="24"/>
        </w:rPr>
      </w:pPr>
    </w:p>
    <w:p w:rsidR="00511708" w:rsidRDefault="00511708" w:rsidP="00E81F62">
      <w:pPr>
        <w:rPr>
          <w:rFonts w:ascii="Garamond" w:hAnsi="Garamond" w:cs="Times New Roman"/>
          <w:sz w:val="24"/>
          <w:szCs w:val="24"/>
        </w:rPr>
      </w:pPr>
    </w:p>
    <w:p w:rsidR="00511708" w:rsidRDefault="00511708" w:rsidP="00E81F62">
      <w:pPr>
        <w:rPr>
          <w:rFonts w:ascii="Garamond" w:hAnsi="Garamond" w:cs="Times New Roman"/>
          <w:sz w:val="24"/>
          <w:szCs w:val="24"/>
        </w:rPr>
      </w:pPr>
    </w:p>
    <w:p w:rsidR="00511708" w:rsidRDefault="00511708" w:rsidP="00E81F62">
      <w:pPr>
        <w:rPr>
          <w:rFonts w:ascii="Garamond" w:hAnsi="Garamond" w:cs="Times New Roman"/>
          <w:sz w:val="24"/>
          <w:szCs w:val="24"/>
        </w:rPr>
      </w:pPr>
      <w:r>
        <w:rPr>
          <w:rFonts w:ascii="Garamond" w:hAnsi="Garamond" w:cs="Times New Roman"/>
          <w:sz w:val="24"/>
          <w:szCs w:val="24"/>
        </w:rPr>
        <w:lastRenderedPageBreak/>
        <w:t>Within fifteen (15) days after receipt of the appeal, the Grainger County Mayor or his/her designee will meet with or otherwise contact the complainant to discuss the complaint and possible resolutions. Within fifteen (15) days after the meeting, the Grainger County Mayor or his/her designee will respond in writing, and where appropriate, in a format accessible to the complainant, with a final resolution of the complaint.</w:t>
      </w:r>
    </w:p>
    <w:p w:rsidR="00511708" w:rsidRDefault="00511708" w:rsidP="00E81F62">
      <w:pPr>
        <w:rPr>
          <w:rFonts w:ascii="Garamond" w:hAnsi="Garamond" w:cs="Times New Roman"/>
          <w:sz w:val="24"/>
          <w:szCs w:val="24"/>
        </w:rPr>
      </w:pPr>
    </w:p>
    <w:p w:rsidR="00511708" w:rsidRDefault="00511708" w:rsidP="00E81F62">
      <w:pPr>
        <w:rPr>
          <w:rFonts w:ascii="Garamond" w:hAnsi="Garamond" w:cs="Times New Roman"/>
          <w:sz w:val="24"/>
          <w:szCs w:val="24"/>
        </w:rPr>
      </w:pPr>
      <w:r>
        <w:rPr>
          <w:rFonts w:ascii="Garamond" w:hAnsi="Garamond" w:cs="Times New Roman"/>
          <w:sz w:val="24"/>
          <w:szCs w:val="24"/>
        </w:rPr>
        <w:t>All complaints received by the ADA Coordinator or his/her designee, appeals to the Grainger County Mayor, or his/her designee, and responses from these two offices will be retained by the Grainger County Government for at least three (3) years.</w:t>
      </w:r>
    </w:p>
    <w:p w:rsidR="00511708" w:rsidRDefault="00511708" w:rsidP="00E81F62">
      <w:pPr>
        <w:rPr>
          <w:rFonts w:ascii="Garamond" w:hAnsi="Garamond" w:cs="Times New Roman"/>
          <w:sz w:val="24"/>
          <w:szCs w:val="24"/>
        </w:rPr>
      </w:pPr>
    </w:p>
    <w:p w:rsidR="00511708" w:rsidRDefault="00511708" w:rsidP="00E81F62">
      <w:pPr>
        <w:rPr>
          <w:rFonts w:ascii="Garamond" w:hAnsi="Garamond" w:cs="Times New Roman"/>
          <w:sz w:val="24"/>
          <w:szCs w:val="24"/>
        </w:rPr>
      </w:pPr>
    </w:p>
    <w:p w:rsidR="00511708" w:rsidRDefault="00511708" w:rsidP="00E81F62">
      <w:pPr>
        <w:rPr>
          <w:rFonts w:ascii="Garamond" w:hAnsi="Garamond" w:cs="Times New Roman"/>
          <w:sz w:val="24"/>
          <w:szCs w:val="24"/>
        </w:rPr>
      </w:pPr>
    </w:p>
    <w:p w:rsidR="00511708" w:rsidRDefault="00511708" w:rsidP="00E81F62">
      <w:pPr>
        <w:rPr>
          <w:rFonts w:ascii="Garamond" w:hAnsi="Garamond" w:cs="Times New Roman"/>
          <w:sz w:val="24"/>
          <w:szCs w:val="24"/>
        </w:rPr>
      </w:pPr>
      <w:r>
        <w:rPr>
          <w:rFonts w:ascii="Garamond" w:hAnsi="Garamond" w:cs="Times New Roman"/>
          <w:sz w:val="24"/>
          <w:szCs w:val="24"/>
          <w:u w:val="single"/>
        </w:rPr>
        <w:t>David M. Byrd</w:t>
      </w:r>
      <w:r>
        <w:rPr>
          <w:rFonts w:ascii="Garamond" w:hAnsi="Garamond" w:cs="Times New Roman"/>
          <w:sz w:val="24"/>
          <w:szCs w:val="24"/>
        </w:rPr>
        <w:t>_________________</w:t>
      </w:r>
    </w:p>
    <w:p w:rsidR="00511708" w:rsidRDefault="00511708" w:rsidP="00E81F62">
      <w:pPr>
        <w:rPr>
          <w:rFonts w:ascii="Garamond" w:hAnsi="Garamond" w:cs="Times New Roman"/>
          <w:sz w:val="24"/>
          <w:szCs w:val="24"/>
        </w:rPr>
      </w:pPr>
      <w:r>
        <w:rPr>
          <w:rFonts w:ascii="Garamond" w:hAnsi="Garamond" w:cs="Times New Roman"/>
          <w:sz w:val="24"/>
          <w:szCs w:val="24"/>
        </w:rPr>
        <w:t>Name and title of County Mayor</w:t>
      </w:r>
    </w:p>
    <w:p w:rsidR="00511708" w:rsidRDefault="00511708" w:rsidP="00E81F62">
      <w:pPr>
        <w:rPr>
          <w:rFonts w:ascii="Garamond" w:hAnsi="Garamond" w:cs="Times New Roman"/>
          <w:sz w:val="24"/>
          <w:szCs w:val="24"/>
        </w:rPr>
      </w:pPr>
    </w:p>
    <w:p w:rsidR="00511708" w:rsidRDefault="00511708" w:rsidP="00E81F62">
      <w:pPr>
        <w:rPr>
          <w:rFonts w:ascii="Garamond" w:hAnsi="Garamond" w:cs="Times New Roman"/>
          <w:sz w:val="24"/>
          <w:szCs w:val="24"/>
        </w:rPr>
      </w:pPr>
      <w:r>
        <w:rPr>
          <w:rFonts w:ascii="Garamond" w:hAnsi="Garamond" w:cs="Times New Roman"/>
          <w:sz w:val="24"/>
          <w:szCs w:val="24"/>
          <w:u w:val="single"/>
        </w:rPr>
        <w:t>December 10, 2018</w:t>
      </w:r>
      <w:r>
        <w:rPr>
          <w:rFonts w:ascii="Garamond" w:hAnsi="Garamond" w:cs="Times New Roman"/>
          <w:sz w:val="24"/>
          <w:szCs w:val="24"/>
        </w:rPr>
        <w:t>_____________</w:t>
      </w:r>
    </w:p>
    <w:p w:rsidR="00511708" w:rsidRPr="009A56A4" w:rsidRDefault="00511708" w:rsidP="00E81F62">
      <w:pPr>
        <w:rPr>
          <w:rFonts w:ascii="Garamond" w:hAnsi="Garamond" w:cs="Times New Roman"/>
          <w:sz w:val="24"/>
          <w:szCs w:val="24"/>
        </w:rPr>
      </w:pPr>
      <w:r>
        <w:rPr>
          <w:rFonts w:ascii="Garamond" w:hAnsi="Garamond" w:cs="Times New Roman"/>
          <w:sz w:val="24"/>
          <w:szCs w:val="24"/>
        </w:rPr>
        <w:t>Date</w:t>
      </w:r>
    </w:p>
    <w:p w:rsidR="009A56A4" w:rsidRDefault="009A56A4" w:rsidP="00E81F62">
      <w:pPr>
        <w:rPr>
          <w:rFonts w:ascii="Garamond" w:hAnsi="Garamond" w:cs="Times New Roman"/>
          <w:sz w:val="24"/>
          <w:szCs w:val="24"/>
        </w:rPr>
      </w:pPr>
    </w:p>
    <w:p w:rsidR="00E81F62" w:rsidRPr="00E81F62" w:rsidRDefault="00E81F62" w:rsidP="00E81F62">
      <w:pPr>
        <w:jc w:val="center"/>
        <w:rPr>
          <w:rFonts w:ascii="Garamond" w:hAnsi="Garamond" w:cs="Times New Roman"/>
          <w:b/>
          <w:bCs/>
          <w:sz w:val="24"/>
          <w:szCs w:val="24"/>
        </w:rPr>
      </w:pPr>
    </w:p>
    <w:p w:rsidR="00053C06" w:rsidRPr="006B3557" w:rsidRDefault="00053C06" w:rsidP="00053C06">
      <w:pPr>
        <w:jc w:val="both"/>
        <w:rPr>
          <w:rFonts w:ascii="Garamond" w:hAnsi="Garamond" w:cs="Times New Roman"/>
          <w:sz w:val="24"/>
          <w:szCs w:val="24"/>
          <w:u w:val="single"/>
        </w:rPr>
      </w:pPr>
      <w:r w:rsidRPr="006B3557">
        <w:rPr>
          <w:rFonts w:ascii="Garamond" w:hAnsi="Garamond" w:cs="Times New Roman"/>
          <w:sz w:val="24"/>
          <w:szCs w:val="24"/>
          <w:u w:val="single"/>
        </w:rPr>
        <w:t>SUMMARY</w:t>
      </w:r>
    </w:p>
    <w:p w:rsidR="00053C06" w:rsidRPr="006B3557" w:rsidRDefault="00053C06" w:rsidP="00053C06">
      <w:pPr>
        <w:jc w:val="both"/>
        <w:rPr>
          <w:rFonts w:ascii="Garamond" w:hAnsi="Garamond" w:cs="Times New Roman"/>
          <w:sz w:val="24"/>
          <w:szCs w:val="24"/>
        </w:rPr>
      </w:pPr>
    </w:p>
    <w:p w:rsidR="00053C06" w:rsidRPr="006B3557" w:rsidRDefault="00FD6608" w:rsidP="00053C06">
      <w:pPr>
        <w:jc w:val="both"/>
        <w:rPr>
          <w:rFonts w:ascii="Garamond" w:hAnsi="Garamond" w:cs="Times New Roman"/>
          <w:sz w:val="24"/>
          <w:szCs w:val="24"/>
        </w:rPr>
      </w:pPr>
      <w:r>
        <w:rPr>
          <w:rFonts w:ascii="Garamond" w:hAnsi="Garamond" w:cs="Times New Roman"/>
          <w:sz w:val="24"/>
          <w:szCs w:val="24"/>
        </w:rPr>
        <w:t>Grainger</w:t>
      </w:r>
      <w:r w:rsidR="00C03246">
        <w:rPr>
          <w:rFonts w:ascii="Garamond" w:hAnsi="Garamond" w:cs="Times New Roman"/>
          <w:sz w:val="24"/>
          <w:szCs w:val="24"/>
        </w:rPr>
        <w:t xml:space="preserve"> County</w:t>
      </w:r>
      <w:r w:rsidR="00053C06" w:rsidRPr="006B3557">
        <w:rPr>
          <w:rFonts w:ascii="Garamond" w:hAnsi="Garamond" w:cs="Times New Roman"/>
          <w:sz w:val="24"/>
          <w:szCs w:val="24"/>
        </w:rPr>
        <w:t xml:space="preserve"> is dedicated to ensuring that all </w:t>
      </w:r>
      <w:r w:rsidR="00816EF5">
        <w:rPr>
          <w:rFonts w:ascii="Garamond" w:hAnsi="Garamond" w:cs="Times New Roman"/>
          <w:sz w:val="24"/>
          <w:szCs w:val="24"/>
        </w:rPr>
        <w:t>County</w:t>
      </w:r>
      <w:r w:rsidR="00053C06" w:rsidRPr="006B3557">
        <w:rPr>
          <w:rFonts w:ascii="Garamond" w:hAnsi="Garamond" w:cs="Times New Roman"/>
          <w:sz w:val="24"/>
          <w:szCs w:val="24"/>
        </w:rPr>
        <w:t xml:space="preserve"> programs, benefits, activities, and facilities are fully accessible to and useable by persons with disabilities.  The ADA Coordinator is here to serve the community as a whole and to coordinate and ensure equal access for all.  Any questions or concerns about accessibility issues regarding </w:t>
      </w:r>
      <w:r w:rsidR="00816EF5">
        <w:rPr>
          <w:rFonts w:ascii="Garamond" w:hAnsi="Garamond" w:cs="Times New Roman"/>
          <w:sz w:val="24"/>
          <w:szCs w:val="24"/>
        </w:rPr>
        <w:t>County</w:t>
      </w:r>
      <w:r w:rsidR="00053C06" w:rsidRPr="006B3557">
        <w:rPr>
          <w:rFonts w:ascii="Garamond" w:hAnsi="Garamond" w:cs="Times New Roman"/>
          <w:sz w:val="24"/>
          <w:szCs w:val="24"/>
        </w:rPr>
        <w:t xml:space="preserve"> programs and services should be directed to the </w:t>
      </w:r>
      <w:r>
        <w:rPr>
          <w:rFonts w:ascii="Garamond" w:hAnsi="Garamond" w:cs="Times New Roman"/>
          <w:sz w:val="24"/>
          <w:szCs w:val="24"/>
        </w:rPr>
        <w:t>Grainger</w:t>
      </w:r>
      <w:r w:rsidR="00C03246">
        <w:rPr>
          <w:rFonts w:ascii="Garamond" w:hAnsi="Garamond" w:cs="Times New Roman"/>
          <w:sz w:val="24"/>
          <w:szCs w:val="24"/>
        </w:rPr>
        <w:t xml:space="preserve"> County</w:t>
      </w:r>
      <w:r w:rsidR="00053C06" w:rsidRPr="006B3557">
        <w:rPr>
          <w:rFonts w:ascii="Garamond" w:hAnsi="Garamond" w:cs="Times New Roman"/>
          <w:sz w:val="24"/>
          <w:szCs w:val="24"/>
        </w:rPr>
        <w:t xml:space="preserve"> ADA Coordinator.</w:t>
      </w:r>
    </w:p>
    <w:p w:rsidR="00053C06" w:rsidRDefault="00053C06" w:rsidP="00FA44C2">
      <w:pPr>
        <w:autoSpaceDE w:val="0"/>
        <w:autoSpaceDN w:val="0"/>
        <w:adjustRightInd w:val="0"/>
        <w:rPr>
          <w:rFonts w:ascii="Garamond" w:hAnsi="Garamond" w:cs="Garamond"/>
          <w:color w:val="000000"/>
          <w:sz w:val="24"/>
          <w:szCs w:val="24"/>
        </w:rPr>
      </w:pPr>
    </w:p>
    <w:p w:rsidR="00B2342B" w:rsidRDefault="00B2342B" w:rsidP="00405B4B">
      <w:pPr>
        <w:autoSpaceDE w:val="0"/>
        <w:autoSpaceDN w:val="0"/>
        <w:adjustRightInd w:val="0"/>
        <w:spacing w:after="120"/>
        <w:jc w:val="both"/>
        <w:rPr>
          <w:rFonts w:ascii="Garamond-Bold" w:hAnsi="Garamond-Bold" w:cs="Garamond-Bold"/>
          <w:b/>
          <w:bCs/>
          <w:sz w:val="24"/>
          <w:szCs w:val="24"/>
          <w:u w:val="single"/>
        </w:rPr>
      </w:pPr>
    </w:p>
    <w:p w:rsidR="00053C06" w:rsidRDefault="00053C06" w:rsidP="00405B4B">
      <w:pPr>
        <w:autoSpaceDE w:val="0"/>
        <w:autoSpaceDN w:val="0"/>
        <w:adjustRightInd w:val="0"/>
        <w:spacing w:after="120"/>
        <w:jc w:val="both"/>
        <w:rPr>
          <w:rFonts w:ascii="Garamond-Bold" w:hAnsi="Garamond-Bold" w:cs="Garamond-Bold"/>
          <w:b/>
          <w:bCs/>
          <w:sz w:val="24"/>
          <w:szCs w:val="24"/>
          <w:u w:val="single"/>
        </w:rPr>
      </w:pPr>
      <w:r w:rsidRPr="00053C06">
        <w:rPr>
          <w:rFonts w:ascii="Garamond-Bold" w:hAnsi="Garamond-Bold" w:cs="Garamond-Bold"/>
          <w:b/>
          <w:bCs/>
          <w:sz w:val="24"/>
          <w:szCs w:val="24"/>
          <w:u w:val="single"/>
        </w:rPr>
        <w:t>Accommodation and Grievance Response</w:t>
      </w:r>
    </w:p>
    <w:p w:rsidR="00053C06" w:rsidRDefault="00053C06" w:rsidP="00405B4B">
      <w:pPr>
        <w:autoSpaceDE w:val="0"/>
        <w:autoSpaceDN w:val="0"/>
        <w:adjustRightInd w:val="0"/>
        <w:jc w:val="both"/>
        <w:rPr>
          <w:rFonts w:ascii="Garamond-Bold" w:hAnsi="Garamond-Bold" w:cs="Garamond-Bold"/>
          <w:b/>
          <w:bCs/>
          <w:sz w:val="24"/>
          <w:szCs w:val="24"/>
          <w:u w:val="single"/>
        </w:rPr>
      </w:pPr>
      <w:r>
        <w:rPr>
          <w:rFonts w:ascii="Garamond" w:hAnsi="Garamond" w:cs="Garamond"/>
          <w:sz w:val="24"/>
          <w:szCs w:val="24"/>
        </w:rPr>
        <w:t xml:space="preserve">In responding to request(s) for structural improvement brought through the ADA Accommodation and Grievance process, the ADA Coordinator is limited to the funds in established </w:t>
      </w:r>
      <w:r w:rsidR="0078249B" w:rsidRPr="00D93909">
        <w:rPr>
          <w:rFonts w:ascii="Garamond" w:hAnsi="Garamond" w:cs="Garamond"/>
          <w:sz w:val="24"/>
          <w:szCs w:val="24"/>
          <w:shd w:val="clear" w:color="auto" w:fill="FFFFFF" w:themeFill="background1"/>
        </w:rPr>
        <w:t>General Fund</w:t>
      </w:r>
      <w:r>
        <w:rPr>
          <w:rFonts w:ascii="Garamond" w:hAnsi="Garamond" w:cs="Garamond"/>
          <w:sz w:val="24"/>
          <w:szCs w:val="24"/>
        </w:rPr>
        <w:t xml:space="preserve"> and other miscellaneous funds. In the event that these allocated funds are insufficient or already spent, subsequent improvements will be prioritized and scheduled in subsequent fiscal years.</w:t>
      </w:r>
    </w:p>
    <w:p w:rsidR="00053C06" w:rsidRDefault="00053C06" w:rsidP="00405B4B">
      <w:pPr>
        <w:autoSpaceDE w:val="0"/>
        <w:autoSpaceDN w:val="0"/>
        <w:adjustRightInd w:val="0"/>
        <w:jc w:val="both"/>
        <w:rPr>
          <w:rFonts w:ascii="Garamond-Bold" w:hAnsi="Garamond-Bold" w:cs="Garamond-Bold"/>
          <w:b/>
          <w:bCs/>
          <w:sz w:val="24"/>
          <w:szCs w:val="24"/>
          <w:u w:val="single"/>
        </w:rPr>
      </w:pPr>
    </w:p>
    <w:p w:rsidR="00053C06" w:rsidRDefault="00053C06" w:rsidP="00405B4B">
      <w:pPr>
        <w:autoSpaceDE w:val="0"/>
        <w:autoSpaceDN w:val="0"/>
        <w:adjustRightInd w:val="0"/>
        <w:jc w:val="both"/>
        <w:rPr>
          <w:rFonts w:ascii="Garamond-Bold" w:hAnsi="Garamond-Bold" w:cs="Garamond-Bold"/>
          <w:b/>
          <w:bCs/>
          <w:sz w:val="24"/>
          <w:szCs w:val="24"/>
          <w:u w:val="single"/>
        </w:rPr>
      </w:pPr>
    </w:p>
    <w:p w:rsidR="00053C06" w:rsidRPr="00053C06" w:rsidRDefault="00053C06" w:rsidP="00405B4B">
      <w:pPr>
        <w:autoSpaceDE w:val="0"/>
        <w:autoSpaceDN w:val="0"/>
        <w:adjustRightInd w:val="0"/>
        <w:spacing w:after="120"/>
        <w:jc w:val="both"/>
        <w:rPr>
          <w:rFonts w:ascii="Garamond-Bold" w:hAnsi="Garamond-Bold" w:cs="Garamond-Bold"/>
          <w:b/>
          <w:bCs/>
          <w:sz w:val="24"/>
          <w:szCs w:val="24"/>
          <w:u w:val="single"/>
        </w:rPr>
      </w:pPr>
      <w:r w:rsidRPr="00053C06">
        <w:rPr>
          <w:rFonts w:ascii="Garamond-Bold" w:hAnsi="Garamond-Bold" w:cs="Garamond-Bold"/>
          <w:b/>
          <w:bCs/>
          <w:sz w:val="24"/>
          <w:szCs w:val="24"/>
          <w:u w:val="single"/>
        </w:rPr>
        <w:t>ADA Self-Evaluation &amp; Transition Plan</w:t>
      </w:r>
    </w:p>
    <w:p w:rsidR="00053C06" w:rsidRDefault="00053C06" w:rsidP="00405B4B">
      <w:pPr>
        <w:autoSpaceDE w:val="0"/>
        <w:autoSpaceDN w:val="0"/>
        <w:adjustRightInd w:val="0"/>
        <w:jc w:val="both"/>
        <w:rPr>
          <w:rFonts w:ascii="Garamond" w:hAnsi="Garamond" w:cs="Garamond"/>
          <w:sz w:val="24"/>
          <w:szCs w:val="24"/>
        </w:rPr>
      </w:pPr>
      <w:r>
        <w:rPr>
          <w:rFonts w:ascii="Garamond" w:hAnsi="Garamond" w:cs="Garamond"/>
          <w:sz w:val="24"/>
          <w:szCs w:val="24"/>
        </w:rPr>
        <w:t xml:space="preserve">The Self-Evaluation is the </w:t>
      </w:r>
      <w:r w:rsidR="00816EF5">
        <w:rPr>
          <w:rFonts w:ascii="Garamond" w:hAnsi="Garamond" w:cs="Garamond"/>
          <w:sz w:val="24"/>
          <w:szCs w:val="24"/>
        </w:rPr>
        <w:t>County</w:t>
      </w:r>
      <w:r>
        <w:rPr>
          <w:rFonts w:ascii="Garamond" w:hAnsi="Garamond" w:cs="Garamond"/>
          <w:sz w:val="24"/>
          <w:szCs w:val="24"/>
        </w:rPr>
        <w:t>’s assessment of its current policies, practices and procedures. It identifies and corrects those policies and practices that are inconsistent with the requirements of Title II of the ADA.</w:t>
      </w:r>
    </w:p>
    <w:p w:rsidR="00053C06" w:rsidRDefault="00053C06" w:rsidP="00405B4B">
      <w:pPr>
        <w:autoSpaceDE w:val="0"/>
        <w:autoSpaceDN w:val="0"/>
        <w:adjustRightInd w:val="0"/>
        <w:jc w:val="both"/>
        <w:rPr>
          <w:rFonts w:ascii="Garamond" w:hAnsi="Garamond" w:cs="Garamond"/>
          <w:sz w:val="24"/>
          <w:szCs w:val="24"/>
        </w:rPr>
      </w:pPr>
    </w:p>
    <w:p w:rsidR="00053C06" w:rsidRDefault="00053C06" w:rsidP="00405B4B">
      <w:pPr>
        <w:autoSpaceDE w:val="0"/>
        <w:autoSpaceDN w:val="0"/>
        <w:adjustRightInd w:val="0"/>
        <w:jc w:val="both"/>
        <w:rPr>
          <w:rFonts w:ascii="Garamond" w:hAnsi="Garamond" w:cs="Garamond"/>
          <w:sz w:val="24"/>
          <w:szCs w:val="24"/>
        </w:rPr>
      </w:pPr>
      <w:r>
        <w:rPr>
          <w:rFonts w:ascii="Garamond" w:hAnsi="Garamond" w:cs="Garamond"/>
          <w:sz w:val="24"/>
          <w:szCs w:val="24"/>
        </w:rPr>
        <w:t xml:space="preserve">In keeping with these requirements and as part of the Self-Evaluation, </w:t>
      </w:r>
      <w:r w:rsidR="00FD6608">
        <w:rPr>
          <w:rFonts w:ascii="Garamond" w:hAnsi="Garamond" w:cs="Garamond"/>
          <w:sz w:val="24"/>
          <w:szCs w:val="24"/>
        </w:rPr>
        <w:t>Grainger</w:t>
      </w:r>
      <w:r w:rsidR="006B03B4">
        <w:rPr>
          <w:rFonts w:ascii="Garamond" w:hAnsi="Garamond" w:cs="Garamond"/>
          <w:sz w:val="24"/>
          <w:szCs w:val="24"/>
        </w:rPr>
        <w:t xml:space="preserve"> County</w:t>
      </w:r>
      <w:r>
        <w:rPr>
          <w:rFonts w:ascii="Garamond" w:hAnsi="Garamond" w:cs="Garamond"/>
          <w:sz w:val="24"/>
          <w:szCs w:val="24"/>
        </w:rPr>
        <w:t>:</w:t>
      </w:r>
    </w:p>
    <w:p w:rsidR="00053C06" w:rsidRPr="00723297" w:rsidRDefault="00053C06" w:rsidP="00405B4B">
      <w:pPr>
        <w:autoSpaceDE w:val="0"/>
        <w:autoSpaceDN w:val="0"/>
        <w:adjustRightInd w:val="0"/>
        <w:jc w:val="both"/>
        <w:rPr>
          <w:rFonts w:ascii="Garamond" w:hAnsi="Garamond" w:cs="Garamond"/>
          <w:sz w:val="10"/>
          <w:szCs w:val="10"/>
        </w:rPr>
      </w:pPr>
    </w:p>
    <w:p w:rsidR="00053C06" w:rsidRDefault="00053C06" w:rsidP="00405B4B">
      <w:pPr>
        <w:pStyle w:val="ListParagraph"/>
        <w:numPr>
          <w:ilvl w:val="0"/>
          <w:numId w:val="7"/>
        </w:numPr>
        <w:autoSpaceDE w:val="0"/>
        <w:autoSpaceDN w:val="0"/>
        <w:adjustRightInd w:val="0"/>
        <w:jc w:val="both"/>
        <w:rPr>
          <w:rFonts w:ascii="Garamond" w:hAnsi="Garamond" w:cs="Garamond"/>
          <w:sz w:val="24"/>
          <w:szCs w:val="24"/>
        </w:rPr>
      </w:pPr>
      <w:r w:rsidRPr="00053C06">
        <w:rPr>
          <w:rFonts w:ascii="Garamond" w:hAnsi="Garamond" w:cs="Garamond"/>
          <w:sz w:val="24"/>
          <w:szCs w:val="24"/>
        </w:rPr>
        <w:t>Identified its current programs, activities and services; and</w:t>
      </w:r>
    </w:p>
    <w:p w:rsidR="00053C06" w:rsidRPr="00053C06" w:rsidRDefault="00053C06" w:rsidP="00405B4B">
      <w:pPr>
        <w:pStyle w:val="ListParagraph"/>
        <w:numPr>
          <w:ilvl w:val="0"/>
          <w:numId w:val="7"/>
        </w:numPr>
        <w:autoSpaceDE w:val="0"/>
        <w:autoSpaceDN w:val="0"/>
        <w:adjustRightInd w:val="0"/>
        <w:jc w:val="both"/>
        <w:rPr>
          <w:rFonts w:ascii="Garamond" w:hAnsi="Garamond" w:cs="Garamond"/>
          <w:sz w:val="24"/>
          <w:szCs w:val="24"/>
        </w:rPr>
      </w:pPr>
      <w:r w:rsidRPr="00053C06">
        <w:rPr>
          <w:rFonts w:ascii="Garamond" w:hAnsi="Garamond" w:cs="Garamond"/>
          <w:sz w:val="24"/>
          <w:szCs w:val="24"/>
        </w:rPr>
        <w:t>Reviewed the current policies, practices and procedures that govern the administration of its programs, activities and services.</w:t>
      </w:r>
    </w:p>
    <w:p w:rsidR="00053C06" w:rsidRDefault="00053C06" w:rsidP="00405B4B">
      <w:pPr>
        <w:autoSpaceDE w:val="0"/>
        <w:autoSpaceDN w:val="0"/>
        <w:adjustRightInd w:val="0"/>
        <w:jc w:val="both"/>
        <w:rPr>
          <w:rFonts w:ascii="Garamond" w:hAnsi="Garamond" w:cs="Garamond"/>
          <w:sz w:val="24"/>
          <w:szCs w:val="24"/>
        </w:rPr>
      </w:pPr>
    </w:p>
    <w:p w:rsidR="0080397B" w:rsidRDefault="0080397B" w:rsidP="00405B4B">
      <w:pPr>
        <w:autoSpaceDE w:val="0"/>
        <w:autoSpaceDN w:val="0"/>
        <w:adjustRightInd w:val="0"/>
        <w:jc w:val="both"/>
        <w:rPr>
          <w:rFonts w:ascii="Garamond" w:hAnsi="Garamond" w:cs="Garamond"/>
          <w:sz w:val="24"/>
          <w:szCs w:val="24"/>
        </w:rPr>
      </w:pPr>
    </w:p>
    <w:p w:rsidR="0080397B" w:rsidRDefault="0080397B" w:rsidP="00405B4B">
      <w:pPr>
        <w:autoSpaceDE w:val="0"/>
        <w:autoSpaceDN w:val="0"/>
        <w:adjustRightInd w:val="0"/>
        <w:jc w:val="both"/>
        <w:rPr>
          <w:rFonts w:ascii="Garamond" w:hAnsi="Garamond" w:cs="Garamond"/>
          <w:sz w:val="24"/>
          <w:szCs w:val="24"/>
        </w:rPr>
      </w:pPr>
    </w:p>
    <w:p w:rsidR="00053C06" w:rsidRDefault="00053C06" w:rsidP="00405B4B">
      <w:pPr>
        <w:autoSpaceDE w:val="0"/>
        <w:autoSpaceDN w:val="0"/>
        <w:adjustRightInd w:val="0"/>
        <w:jc w:val="both"/>
        <w:rPr>
          <w:rFonts w:ascii="Garamond" w:hAnsi="Garamond" w:cs="Garamond"/>
          <w:sz w:val="24"/>
          <w:szCs w:val="24"/>
        </w:rPr>
      </w:pPr>
      <w:r>
        <w:rPr>
          <w:rFonts w:ascii="Garamond" w:hAnsi="Garamond" w:cs="Garamond"/>
          <w:sz w:val="24"/>
          <w:szCs w:val="24"/>
        </w:rPr>
        <w:lastRenderedPageBreak/>
        <w:t>The ADA also sets forth specific requirements for preparation of an acceptable Transition Plan. At a minimum, the elements of the plan should include:</w:t>
      </w:r>
    </w:p>
    <w:p w:rsidR="00053C06" w:rsidRPr="00723297" w:rsidRDefault="00053C06" w:rsidP="00405B4B">
      <w:pPr>
        <w:autoSpaceDE w:val="0"/>
        <w:autoSpaceDN w:val="0"/>
        <w:adjustRightInd w:val="0"/>
        <w:jc w:val="both"/>
        <w:rPr>
          <w:rFonts w:ascii="Garamond" w:hAnsi="Garamond" w:cs="Garamond"/>
          <w:sz w:val="10"/>
          <w:szCs w:val="10"/>
        </w:rPr>
      </w:pPr>
    </w:p>
    <w:p w:rsidR="00053C06" w:rsidRDefault="00053C06" w:rsidP="00405B4B">
      <w:pPr>
        <w:pStyle w:val="ListParagraph"/>
        <w:numPr>
          <w:ilvl w:val="0"/>
          <w:numId w:val="8"/>
        </w:numPr>
        <w:autoSpaceDE w:val="0"/>
        <w:autoSpaceDN w:val="0"/>
        <w:adjustRightInd w:val="0"/>
        <w:jc w:val="both"/>
        <w:rPr>
          <w:rFonts w:ascii="Garamond" w:hAnsi="Garamond" w:cs="Garamond"/>
          <w:sz w:val="24"/>
          <w:szCs w:val="24"/>
        </w:rPr>
      </w:pPr>
      <w:r w:rsidRPr="00053C06">
        <w:rPr>
          <w:rFonts w:ascii="Garamond" w:hAnsi="Garamond" w:cs="Garamond"/>
          <w:sz w:val="24"/>
          <w:szCs w:val="24"/>
        </w:rPr>
        <w:t xml:space="preserve">A list of the current physical barriers in </w:t>
      </w:r>
      <w:r w:rsidR="00816EF5">
        <w:rPr>
          <w:rFonts w:ascii="Garamond" w:hAnsi="Garamond" w:cs="Garamond"/>
          <w:sz w:val="24"/>
          <w:szCs w:val="24"/>
        </w:rPr>
        <w:t>County</w:t>
      </w:r>
      <w:r w:rsidRPr="00053C06">
        <w:rPr>
          <w:rFonts w:ascii="Garamond" w:hAnsi="Garamond" w:cs="Garamond"/>
          <w:sz w:val="24"/>
          <w:szCs w:val="24"/>
        </w:rPr>
        <w:t xml:space="preserve"> facilities that limit the accessibility of its programs, activities, or services to individuals with disabilities;</w:t>
      </w:r>
    </w:p>
    <w:p w:rsidR="00053C06" w:rsidRDefault="00053C06" w:rsidP="00405B4B">
      <w:pPr>
        <w:pStyle w:val="ListParagraph"/>
        <w:numPr>
          <w:ilvl w:val="0"/>
          <w:numId w:val="8"/>
        </w:numPr>
        <w:autoSpaceDE w:val="0"/>
        <w:autoSpaceDN w:val="0"/>
        <w:adjustRightInd w:val="0"/>
        <w:jc w:val="both"/>
        <w:rPr>
          <w:rFonts w:ascii="Garamond" w:hAnsi="Garamond" w:cs="Garamond"/>
          <w:sz w:val="24"/>
          <w:szCs w:val="24"/>
        </w:rPr>
      </w:pPr>
      <w:r w:rsidRPr="00053C06">
        <w:rPr>
          <w:rFonts w:ascii="Garamond" w:hAnsi="Garamond" w:cs="Garamond"/>
          <w:sz w:val="24"/>
          <w:szCs w:val="24"/>
        </w:rPr>
        <w:t>A detailed outline of the methods to be used to remove these barriers and meet the current standards and accessibility regulations;</w:t>
      </w:r>
    </w:p>
    <w:p w:rsidR="00053C06" w:rsidRDefault="00053C06" w:rsidP="00405B4B">
      <w:pPr>
        <w:pStyle w:val="ListParagraph"/>
        <w:numPr>
          <w:ilvl w:val="0"/>
          <w:numId w:val="8"/>
        </w:numPr>
        <w:autoSpaceDE w:val="0"/>
        <w:autoSpaceDN w:val="0"/>
        <w:adjustRightInd w:val="0"/>
        <w:jc w:val="both"/>
        <w:rPr>
          <w:rFonts w:ascii="Garamond" w:hAnsi="Garamond" w:cs="Garamond"/>
          <w:sz w:val="24"/>
          <w:szCs w:val="24"/>
        </w:rPr>
      </w:pPr>
      <w:r w:rsidRPr="00053C06">
        <w:rPr>
          <w:rFonts w:ascii="Garamond" w:hAnsi="Garamond" w:cs="Garamond"/>
          <w:sz w:val="24"/>
          <w:szCs w:val="24"/>
        </w:rPr>
        <w:t>A schedule for taking the steps necessary to achieve compliance with Title II of the ADA; and</w:t>
      </w:r>
    </w:p>
    <w:p w:rsidR="00053C06" w:rsidRPr="00053C06" w:rsidRDefault="00053C06" w:rsidP="00405B4B">
      <w:pPr>
        <w:pStyle w:val="ListParagraph"/>
        <w:numPr>
          <w:ilvl w:val="0"/>
          <w:numId w:val="8"/>
        </w:numPr>
        <w:autoSpaceDE w:val="0"/>
        <w:autoSpaceDN w:val="0"/>
        <w:adjustRightInd w:val="0"/>
        <w:jc w:val="both"/>
        <w:rPr>
          <w:rFonts w:ascii="Garamond" w:hAnsi="Garamond" w:cs="Garamond"/>
          <w:sz w:val="24"/>
          <w:szCs w:val="24"/>
        </w:rPr>
      </w:pPr>
      <w:r w:rsidRPr="00053C06">
        <w:rPr>
          <w:rFonts w:ascii="Garamond" w:hAnsi="Garamond" w:cs="Garamond"/>
          <w:sz w:val="24"/>
          <w:szCs w:val="24"/>
        </w:rPr>
        <w:t>The name of the individual responsible for the plan’s implementation.</w:t>
      </w:r>
    </w:p>
    <w:p w:rsidR="00053C06" w:rsidRDefault="00053C06" w:rsidP="00405B4B">
      <w:pPr>
        <w:autoSpaceDE w:val="0"/>
        <w:autoSpaceDN w:val="0"/>
        <w:adjustRightInd w:val="0"/>
        <w:jc w:val="both"/>
        <w:rPr>
          <w:rFonts w:ascii="Garamond" w:hAnsi="Garamond" w:cs="Garamond"/>
          <w:sz w:val="24"/>
          <w:szCs w:val="24"/>
        </w:rPr>
      </w:pPr>
    </w:p>
    <w:p w:rsidR="00053C06" w:rsidRDefault="00053C06" w:rsidP="00405B4B">
      <w:pPr>
        <w:autoSpaceDE w:val="0"/>
        <w:autoSpaceDN w:val="0"/>
        <w:adjustRightInd w:val="0"/>
        <w:jc w:val="both"/>
        <w:rPr>
          <w:rFonts w:ascii="Garamond" w:hAnsi="Garamond" w:cs="Garamond"/>
          <w:sz w:val="24"/>
          <w:szCs w:val="24"/>
        </w:rPr>
      </w:pPr>
      <w:r>
        <w:rPr>
          <w:rFonts w:ascii="Garamond" w:hAnsi="Garamond" w:cs="Garamond"/>
          <w:sz w:val="24"/>
          <w:szCs w:val="24"/>
        </w:rPr>
        <w:t>This report and certain documents incorporated by reference establish the ADA Self-Evaluation and</w:t>
      </w:r>
    </w:p>
    <w:p w:rsidR="00053C06" w:rsidRDefault="00053C06" w:rsidP="00405B4B">
      <w:pPr>
        <w:autoSpaceDE w:val="0"/>
        <w:autoSpaceDN w:val="0"/>
        <w:adjustRightInd w:val="0"/>
        <w:jc w:val="both"/>
        <w:rPr>
          <w:rFonts w:ascii="Garamond" w:hAnsi="Garamond" w:cs="Garamond"/>
          <w:sz w:val="24"/>
          <w:szCs w:val="24"/>
        </w:rPr>
      </w:pPr>
      <w:r>
        <w:rPr>
          <w:rFonts w:ascii="Garamond" w:hAnsi="Garamond" w:cs="Garamond"/>
          <w:sz w:val="24"/>
          <w:szCs w:val="24"/>
        </w:rPr>
        <w:t xml:space="preserve">Transition Plan for </w:t>
      </w:r>
      <w:r w:rsidR="003F11A3">
        <w:rPr>
          <w:rFonts w:ascii="Garamond" w:hAnsi="Garamond" w:cs="Garamond"/>
          <w:sz w:val="24"/>
          <w:szCs w:val="24"/>
        </w:rPr>
        <w:t>Grainger</w:t>
      </w:r>
      <w:r w:rsidR="006B03B4">
        <w:rPr>
          <w:rFonts w:ascii="Garamond" w:hAnsi="Garamond" w:cs="Garamond"/>
          <w:sz w:val="24"/>
          <w:szCs w:val="24"/>
        </w:rPr>
        <w:t xml:space="preserve"> County</w:t>
      </w:r>
      <w:r>
        <w:rPr>
          <w:rFonts w:ascii="Garamond" w:hAnsi="Garamond" w:cs="Garamond"/>
          <w:sz w:val="24"/>
          <w:szCs w:val="24"/>
        </w:rPr>
        <w:t>.</w:t>
      </w:r>
    </w:p>
    <w:p w:rsidR="00053C06" w:rsidRDefault="00053C06" w:rsidP="00405B4B">
      <w:pPr>
        <w:autoSpaceDE w:val="0"/>
        <w:autoSpaceDN w:val="0"/>
        <w:adjustRightInd w:val="0"/>
        <w:jc w:val="both"/>
        <w:rPr>
          <w:rFonts w:ascii="Garamond" w:hAnsi="Garamond" w:cs="Garamond"/>
          <w:sz w:val="24"/>
          <w:szCs w:val="24"/>
        </w:rPr>
      </w:pPr>
    </w:p>
    <w:p w:rsidR="00053C06" w:rsidRPr="00053C06" w:rsidRDefault="00053C06" w:rsidP="00405B4B">
      <w:pPr>
        <w:autoSpaceDE w:val="0"/>
        <w:autoSpaceDN w:val="0"/>
        <w:adjustRightInd w:val="0"/>
        <w:jc w:val="both"/>
        <w:rPr>
          <w:rFonts w:ascii="Garamond-Bold" w:hAnsi="Garamond-Bold" w:cs="Garamond-Bold"/>
          <w:b/>
          <w:bCs/>
          <w:sz w:val="24"/>
          <w:szCs w:val="24"/>
          <w:u w:val="single"/>
        </w:rPr>
      </w:pPr>
      <w:r w:rsidRPr="00053C06">
        <w:rPr>
          <w:rFonts w:ascii="Garamond-Bold" w:hAnsi="Garamond-Bold" w:cs="Garamond-Bold"/>
          <w:b/>
          <w:bCs/>
          <w:sz w:val="24"/>
          <w:szCs w:val="24"/>
          <w:u w:val="single"/>
        </w:rPr>
        <w:t>DEFINITIONS</w:t>
      </w:r>
    </w:p>
    <w:p w:rsidR="00053C06" w:rsidRDefault="00053C06" w:rsidP="00405B4B">
      <w:pPr>
        <w:autoSpaceDE w:val="0"/>
        <w:autoSpaceDN w:val="0"/>
        <w:adjustRightInd w:val="0"/>
        <w:jc w:val="both"/>
        <w:rPr>
          <w:rFonts w:ascii="Garamond" w:hAnsi="Garamond" w:cs="Garamond"/>
          <w:sz w:val="24"/>
          <w:szCs w:val="24"/>
        </w:rPr>
      </w:pPr>
      <w:r>
        <w:rPr>
          <w:rFonts w:ascii="Garamond" w:hAnsi="Garamond" w:cs="Garamond"/>
          <w:sz w:val="24"/>
          <w:szCs w:val="24"/>
        </w:rPr>
        <w:t>As used in this Transition Plan, the following terms shall have the meaning ascribed to them in this Section, which are consistent with the provisions of existing federal and state law, including the regulations promulgated there under. Except to the extent expressly stated to the contrary, any term not expressly defined in this Section or elsewhere in this Transition Plan that has an expressly defined meaning in either the ADA or the regulations promulgated there under (“Regulations”) shall have the meaning ascribed to it by the ADA or the Regulations, in that order of preference. All other terms shall be interpreted according to their plain and ordinary meaning.</w:t>
      </w:r>
    </w:p>
    <w:p w:rsidR="00053C06" w:rsidRDefault="00053C06" w:rsidP="00405B4B">
      <w:pPr>
        <w:autoSpaceDE w:val="0"/>
        <w:autoSpaceDN w:val="0"/>
        <w:adjustRightInd w:val="0"/>
        <w:jc w:val="both"/>
        <w:rPr>
          <w:rFonts w:ascii="Garamond" w:hAnsi="Garamond" w:cs="Garamond"/>
          <w:sz w:val="24"/>
          <w:szCs w:val="24"/>
        </w:rPr>
      </w:pP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ADA: </w:t>
      </w:r>
      <w:r>
        <w:rPr>
          <w:rFonts w:ascii="Garamond" w:hAnsi="Garamond" w:cs="Garamond"/>
          <w:sz w:val="24"/>
          <w:szCs w:val="24"/>
        </w:rPr>
        <w:t>“ADA” means and refers to the Americans with Disabilities Act as contained at 42 U.S.C. §12101 et seq.</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ADAAG: </w:t>
      </w:r>
      <w:r>
        <w:rPr>
          <w:rFonts w:ascii="Garamond" w:hAnsi="Garamond" w:cs="Garamond"/>
          <w:sz w:val="24"/>
          <w:szCs w:val="24"/>
        </w:rPr>
        <w:t xml:space="preserve">"ADAAG" means and refers to the Americans with Disabilities Act Access Guidelines of 2004, codified at Appendix A to 28 Code of Federal Regulations Part 36 and at Appendix A to 49 Code of Federal Regulations part 37. “ADAAG Standards” means and refers to physical conditions that meet the new construction and/or alterations standards set forth in the ADAAG guidelines. Note </w:t>
      </w:r>
      <w:r w:rsidR="003F11A3">
        <w:rPr>
          <w:rFonts w:ascii="Garamond" w:hAnsi="Garamond" w:cs="Garamond"/>
          <w:sz w:val="24"/>
          <w:szCs w:val="24"/>
        </w:rPr>
        <w:t>Grainger</w:t>
      </w:r>
      <w:r w:rsidR="006B03B4">
        <w:rPr>
          <w:rFonts w:ascii="Garamond" w:hAnsi="Garamond" w:cs="Garamond"/>
          <w:sz w:val="24"/>
          <w:szCs w:val="24"/>
        </w:rPr>
        <w:t xml:space="preserve"> County</w:t>
      </w:r>
      <w:r w:rsidR="00CE6DE0">
        <w:rPr>
          <w:rFonts w:ascii="Garamond" w:hAnsi="Garamond" w:cs="Garamond"/>
          <w:sz w:val="24"/>
          <w:szCs w:val="24"/>
        </w:rPr>
        <w:t xml:space="preserve"> </w:t>
      </w:r>
      <w:r>
        <w:rPr>
          <w:rFonts w:ascii="Garamond" w:hAnsi="Garamond" w:cs="Garamond"/>
          <w:sz w:val="24"/>
          <w:szCs w:val="24"/>
        </w:rPr>
        <w:t>subscribes to ADAAG and not the Uniform Federal Accessibility Standards (“UFAS”).</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Auxiliary Aids and Services: </w:t>
      </w:r>
      <w:r>
        <w:rPr>
          <w:rFonts w:ascii="Garamond" w:hAnsi="Garamond" w:cs="Garamond"/>
          <w:sz w:val="24"/>
          <w:szCs w:val="24"/>
        </w:rPr>
        <w:t>The term “auxiliary aids and services” includes, qualified interpreters or other</w:t>
      </w:r>
      <w:r w:rsidR="00CE6DE0">
        <w:rPr>
          <w:rFonts w:ascii="Garamond" w:hAnsi="Garamond" w:cs="Garamond"/>
          <w:sz w:val="24"/>
          <w:szCs w:val="24"/>
        </w:rPr>
        <w:t xml:space="preserve"> </w:t>
      </w:r>
      <w:r>
        <w:rPr>
          <w:rFonts w:ascii="Garamond" w:hAnsi="Garamond" w:cs="Garamond"/>
          <w:sz w:val="24"/>
          <w:szCs w:val="24"/>
        </w:rPr>
        <w:t>effective methods of making orally delivered materials available to individuals with hearing impairments;</w:t>
      </w:r>
      <w:r w:rsidR="00CE6DE0">
        <w:rPr>
          <w:rFonts w:ascii="Garamond" w:hAnsi="Garamond" w:cs="Garamond"/>
          <w:sz w:val="24"/>
          <w:szCs w:val="24"/>
        </w:rPr>
        <w:t xml:space="preserve"> </w:t>
      </w:r>
      <w:r>
        <w:rPr>
          <w:rFonts w:ascii="Garamond" w:hAnsi="Garamond" w:cs="Garamond"/>
          <w:sz w:val="24"/>
          <w:szCs w:val="24"/>
        </w:rPr>
        <w:t>qualified readers, taped texts, or other effective methods of making visually delivered materials available to</w:t>
      </w:r>
      <w:r w:rsidR="00CE6DE0">
        <w:rPr>
          <w:rFonts w:ascii="Garamond" w:hAnsi="Garamond" w:cs="Garamond"/>
          <w:sz w:val="24"/>
          <w:szCs w:val="24"/>
        </w:rPr>
        <w:t xml:space="preserve"> </w:t>
      </w:r>
      <w:r>
        <w:rPr>
          <w:rFonts w:ascii="Garamond" w:hAnsi="Garamond" w:cs="Garamond"/>
          <w:sz w:val="24"/>
          <w:szCs w:val="24"/>
        </w:rPr>
        <w:t>individuals with visual impairments; and acquisition or modification of equipment or devices; and other</w:t>
      </w:r>
      <w:r w:rsidR="00CE6DE0">
        <w:rPr>
          <w:rFonts w:ascii="Garamond" w:hAnsi="Garamond" w:cs="Garamond"/>
          <w:sz w:val="24"/>
          <w:szCs w:val="24"/>
        </w:rPr>
        <w:t xml:space="preserve"> </w:t>
      </w:r>
      <w:r>
        <w:rPr>
          <w:rFonts w:ascii="Garamond" w:hAnsi="Garamond" w:cs="Garamond"/>
          <w:sz w:val="24"/>
          <w:szCs w:val="24"/>
        </w:rPr>
        <w:t>similar services and actions.</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Compliance Period: </w:t>
      </w:r>
      <w:r>
        <w:rPr>
          <w:rFonts w:ascii="Garamond" w:hAnsi="Garamond" w:cs="Garamond"/>
          <w:sz w:val="24"/>
          <w:szCs w:val="24"/>
        </w:rPr>
        <w:t>“Compliance Period” means and refers to the period of time for which this Transition</w:t>
      </w:r>
      <w:r w:rsidR="00CE6DE0">
        <w:rPr>
          <w:rFonts w:ascii="Garamond" w:hAnsi="Garamond" w:cs="Garamond"/>
          <w:sz w:val="24"/>
          <w:szCs w:val="24"/>
        </w:rPr>
        <w:t xml:space="preserve"> </w:t>
      </w:r>
      <w:r>
        <w:rPr>
          <w:rFonts w:ascii="Garamond" w:hAnsi="Garamond" w:cs="Garamond"/>
          <w:sz w:val="24"/>
          <w:szCs w:val="24"/>
        </w:rPr>
        <w:t xml:space="preserve">Plan will be in effect. The Transition Plan shall become </w:t>
      </w:r>
      <w:r w:rsidRPr="004F76B2">
        <w:rPr>
          <w:rFonts w:ascii="Garamond" w:hAnsi="Garamond" w:cs="Garamond"/>
          <w:sz w:val="24"/>
          <w:szCs w:val="24"/>
        </w:rPr>
        <w:t xml:space="preserve">effective upon Approval of the </w:t>
      </w:r>
      <w:r w:rsidR="00816EF5" w:rsidRPr="004F76B2">
        <w:rPr>
          <w:rFonts w:ascii="Garamond" w:hAnsi="Garamond" w:cs="Garamond"/>
          <w:sz w:val="24"/>
          <w:szCs w:val="24"/>
        </w:rPr>
        <w:t>County</w:t>
      </w:r>
      <w:r w:rsidRPr="004F76B2">
        <w:rPr>
          <w:rFonts w:ascii="Garamond" w:hAnsi="Garamond" w:cs="Garamond"/>
          <w:sz w:val="24"/>
          <w:szCs w:val="24"/>
        </w:rPr>
        <w:t xml:space="preserve"> </w:t>
      </w:r>
      <w:r w:rsidR="0078249B" w:rsidRPr="004F76B2">
        <w:rPr>
          <w:rFonts w:ascii="Garamond" w:hAnsi="Garamond" w:cs="Garamond"/>
          <w:sz w:val="24"/>
          <w:szCs w:val="24"/>
        </w:rPr>
        <w:t>Commission</w:t>
      </w:r>
      <w:r w:rsidRPr="004F76B2">
        <w:rPr>
          <w:rFonts w:ascii="Garamond" w:hAnsi="Garamond" w:cs="Garamond"/>
          <w:sz w:val="24"/>
          <w:szCs w:val="24"/>
        </w:rPr>
        <w:t xml:space="preserve"> and may</w:t>
      </w:r>
      <w:r w:rsidR="00CE6DE0" w:rsidRPr="004F76B2">
        <w:rPr>
          <w:rFonts w:ascii="Garamond" w:hAnsi="Garamond" w:cs="Garamond"/>
          <w:sz w:val="24"/>
          <w:szCs w:val="24"/>
        </w:rPr>
        <w:t xml:space="preserve"> </w:t>
      </w:r>
      <w:r w:rsidRPr="004F76B2">
        <w:rPr>
          <w:rFonts w:ascii="Garamond" w:hAnsi="Garamond" w:cs="Garamond"/>
          <w:sz w:val="24"/>
          <w:szCs w:val="24"/>
        </w:rPr>
        <w:t xml:space="preserve">remain in effect for up to 30 years. The </w:t>
      </w:r>
      <w:r w:rsidR="00816EF5" w:rsidRPr="004F76B2">
        <w:rPr>
          <w:rFonts w:ascii="Garamond" w:hAnsi="Garamond" w:cs="Garamond"/>
          <w:sz w:val="24"/>
          <w:szCs w:val="24"/>
        </w:rPr>
        <w:t>County</w:t>
      </w:r>
      <w:r w:rsidRPr="004F76B2">
        <w:rPr>
          <w:rFonts w:ascii="Garamond" w:hAnsi="Garamond" w:cs="Garamond"/>
          <w:sz w:val="24"/>
          <w:szCs w:val="24"/>
        </w:rPr>
        <w:t xml:space="preserve"> may dissolve the Transition Plan at any time upon a showing that</w:t>
      </w:r>
      <w:r w:rsidR="00CE6DE0" w:rsidRPr="004F76B2">
        <w:rPr>
          <w:rFonts w:ascii="Garamond" w:hAnsi="Garamond" w:cs="Garamond"/>
          <w:sz w:val="24"/>
          <w:szCs w:val="24"/>
        </w:rPr>
        <w:t xml:space="preserve"> </w:t>
      </w:r>
      <w:r w:rsidRPr="004F76B2">
        <w:rPr>
          <w:rFonts w:ascii="Garamond" w:hAnsi="Garamond" w:cs="Garamond"/>
          <w:sz w:val="24"/>
          <w:szCs w:val="24"/>
        </w:rPr>
        <w:t>is in full compliance or upon a showing that it has met or exceeded the monetary obligations specified in this</w:t>
      </w:r>
      <w:r w:rsidR="00CE6DE0" w:rsidRPr="004F76B2">
        <w:rPr>
          <w:rFonts w:ascii="Garamond" w:hAnsi="Garamond" w:cs="Garamond"/>
          <w:sz w:val="24"/>
          <w:szCs w:val="24"/>
        </w:rPr>
        <w:t xml:space="preserve"> </w:t>
      </w:r>
      <w:r w:rsidRPr="004F76B2">
        <w:rPr>
          <w:rFonts w:ascii="Garamond" w:hAnsi="Garamond" w:cs="Garamond"/>
          <w:sz w:val="24"/>
          <w:szCs w:val="24"/>
        </w:rPr>
        <w:t>Transition Plan. Alternatively, the Transition Plan will remain in effect until it dissolves automatically 30 years</w:t>
      </w:r>
      <w:r w:rsidR="00CE6DE0" w:rsidRPr="004F76B2">
        <w:rPr>
          <w:rFonts w:ascii="Garamond" w:hAnsi="Garamond" w:cs="Garamond"/>
          <w:sz w:val="24"/>
          <w:szCs w:val="24"/>
        </w:rPr>
        <w:t xml:space="preserve"> </w:t>
      </w:r>
      <w:r w:rsidRPr="004F76B2">
        <w:rPr>
          <w:rFonts w:ascii="Garamond" w:hAnsi="Garamond" w:cs="Garamond"/>
          <w:sz w:val="24"/>
          <w:szCs w:val="24"/>
        </w:rPr>
        <w:t xml:space="preserve">after Approval of the </w:t>
      </w:r>
      <w:r w:rsidR="00816EF5" w:rsidRPr="004F76B2">
        <w:rPr>
          <w:rFonts w:ascii="Garamond" w:hAnsi="Garamond" w:cs="Garamond"/>
          <w:sz w:val="24"/>
          <w:szCs w:val="24"/>
        </w:rPr>
        <w:t>County</w:t>
      </w:r>
      <w:r w:rsidRPr="004F76B2">
        <w:rPr>
          <w:rFonts w:ascii="Garamond" w:hAnsi="Garamond" w:cs="Garamond"/>
          <w:sz w:val="24"/>
          <w:szCs w:val="24"/>
        </w:rPr>
        <w:t xml:space="preserve"> </w:t>
      </w:r>
      <w:r w:rsidR="00337C0C" w:rsidRPr="004F76B2">
        <w:rPr>
          <w:rFonts w:ascii="Garamond" w:hAnsi="Garamond" w:cs="Garamond"/>
          <w:sz w:val="24"/>
          <w:szCs w:val="24"/>
        </w:rPr>
        <w:t>Commission</w:t>
      </w:r>
      <w:r w:rsidRPr="004F76B2">
        <w:rPr>
          <w:rFonts w:ascii="Garamond" w:hAnsi="Garamond" w:cs="Garamond"/>
          <w:sz w:val="24"/>
          <w:szCs w:val="24"/>
        </w:rPr>
        <w:t>.</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Compliant Curb Ramp: </w:t>
      </w:r>
      <w:r>
        <w:rPr>
          <w:rFonts w:ascii="Garamond" w:hAnsi="Garamond" w:cs="Garamond"/>
          <w:sz w:val="24"/>
          <w:szCs w:val="24"/>
        </w:rPr>
        <w:t>“Compliant Curb Ramp” means and refers to a curb ramp that is constructed to</w:t>
      </w:r>
      <w:r w:rsidR="00CE6DE0">
        <w:rPr>
          <w:rFonts w:ascii="Garamond" w:hAnsi="Garamond" w:cs="Garamond"/>
          <w:sz w:val="24"/>
          <w:szCs w:val="24"/>
        </w:rPr>
        <w:t xml:space="preserve"> </w:t>
      </w:r>
      <w:r>
        <w:rPr>
          <w:rFonts w:ascii="Garamond" w:hAnsi="Garamond" w:cs="Garamond"/>
          <w:sz w:val="24"/>
          <w:szCs w:val="24"/>
        </w:rPr>
        <w:t>comply with state and/or federal law (whichever provides the higher access standard) in place at the time of</w:t>
      </w:r>
      <w:r w:rsidR="00CE6DE0">
        <w:rPr>
          <w:rFonts w:ascii="Garamond" w:hAnsi="Garamond" w:cs="Garamond"/>
          <w:sz w:val="24"/>
          <w:szCs w:val="24"/>
        </w:rPr>
        <w:t xml:space="preserve"> </w:t>
      </w:r>
      <w:r>
        <w:rPr>
          <w:rFonts w:ascii="Garamond" w:hAnsi="Garamond" w:cs="Garamond"/>
          <w:sz w:val="24"/>
          <w:szCs w:val="24"/>
        </w:rPr>
        <w:t>construction. In the case of a location where it is Structurally Impracticable or Technically Infeasible to build</w:t>
      </w:r>
      <w:r w:rsidR="00CE6DE0">
        <w:rPr>
          <w:rFonts w:ascii="Garamond" w:hAnsi="Garamond" w:cs="Garamond"/>
          <w:sz w:val="24"/>
          <w:szCs w:val="24"/>
        </w:rPr>
        <w:t xml:space="preserve"> </w:t>
      </w:r>
      <w:r>
        <w:rPr>
          <w:rFonts w:ascii="Garamond" w:hAnsi="Garamond" w:cs="Garamond"/>
          <w:sz w:val="24"/>
          <w:szCs w:val="24"/>
        </w:rPr>
        <w:t>a fully compliant curb ramp, or where construction of a fully compliant curb ramp would constitute a</w:t>
      </w:r>
      <w:r w:rsidR="00CE6DE0">
        <w:rPr>
          <w:rFonts w:ascii="Garamond" w:hAnsi="Garamond" w:cs="Garamond"/>
          <w:sz w:val="24"/>
          <w:szCs w:val="24"/>
        </w:rPr>
        <w:t xml:space="preserve"> </w:t>
      </w:r>
      <w:r>
        <w:rPr>
          <w:rFonts w:ascii="Garamond" w:hAnsi="Garamond" w:cs="Garamond"/>
          <w:sz w:val="24"/>
          <w:szCs w:val="24"/>
        </w:rPr>
        <w:t xml:space="preserve">Fundamental Alteration of a service, program, or activity of </w:t>
      </w:r>
      <w:r>
        <w:rPr>
          <w:rFonts w:ascii="Garamond" w:hAnsi="Garamond" w:cs="Garamond"/>
          <w:sz w:val="24"/>
          <w:szCs w:val="24"/>
        </w:rPr>
        <w:lastRenderedPageBreak/>
        <w:t xml:space="preserve">the </w:t>
      </w:r>
      <w:r w:rsidR="00816EF5">
        <w:rPr>
          <w:rFonts w:ascii="Garamond" w:hAnsi="Garamond" w:cs="Garamond"/>
          <w:sz w:val="24"/>
          <w:szCs w:val="24"/>
        </w:rPr>
        <w:t>County</w:t>
      </w:r>
      <w:r>
        <w:rPr>
          <w:rFonts w:ascii="Garamond" w:hAnsi="Garamond" w:cs="Garamond"/>
          <w:sz w:val="24"/>
          <w:szCs w:val="24"/>
        </w:rPr>
        <w:t xml:space="preserve"> or an Undue Burden on the </w:t>
      </w:r>
      <w:r w:rsidR="00816EF5">
        <w:rPr>
          <w:rFonts w:ascii="Garamond" w:hAnsi="Garamond" w:cs="Garamond"/>
          <w:sz w:val="24"/>
          <w:szCs w:val="24"/>
        </w:rPr>
        <w:t>County</w:t>
      </w:r>
      <w:r>
        <w:rPr>
          <w:rFonts w:ascii="Garamond" w:hAnsi="Garamond" w:cs="Garamond"/>
          <w:sz w:val="24"/>
          <w:szCs w:val="24"/>
        </w:rPr>
        <w:t>, a curb</w:t>
      </w:r>
      <w:r w:rsidR="00CE6DE0">
        <w:rPr>
          <w:rFonts w:ascii="Garamond" w:hAnsi="Garamond" w:cs="Garamond"/>
          <w:sz w:val="24"/>
          <w:szCs w:val="24"/>
        </w:rPr>
        <w:t xml:space="preserve"> </w:t>
      </w:r>
      <w:r>
        <w:rPr>
          <w:rFonts w:ascii="Garamond" w:hAnsi="Garamond" w:cs="Garamond"/>
          <w:sz w:val="24"/>
          <w:szCs w:val="24"/>
        </w:rPr>
        <w:t>ramp that complies with access standards, or was constructed to the standards existing at the time of</w:t>
      </w:r>
      <w:r w:rsidR="00CE6DE0">
        <w:rPr>
          <w:rFonts w:ascii="Garamond" w:hAnsi="Garamond" w:cs="Garamond"/>
          <w:sz w:val="24"/>
          <w:szCs w:val="24"/>
        </w:rPr>
        <w:t xml:space="preserve"> </w:t>
      </w:r>
      <w:r>
        <w:rPr>
          <w:rFonts w:ascii="Garamond" w:hAnsi="Garamond" w:cs="Garamond"/>
          <w:sz w:val="24"/>
          <w:szCs w:val="24"/>
        </w:rPr>
        <w:t>construction, or to the maximum extent feasible, will constitute a Compliant Curb Ramp as long as the</w:t>
      </w:r>
      <w:r w:rsidR="00CE6DE0">
        <w:rPr>
          <w:rFonts w:ascii="Garamond" w:hAnsi="Garamond" w:cs="Garamond"/>
          <w:sz w:val="24"/>
          <w:szCs w:val="24"/>
        </w:rPr>
        <w:t xml:space="preserve"> </w:t>
      </w:r>
      <w:r>
        <w:rPr>
          <w:rFonts w:ascii="Garamond" w:hAnsi="Garamond" w:cs="Garamond"/>
          <w:sz w:val="24"/>
          <w:szCs w:val="24"/>
        </w:rPr>
        <w:t xml:space="preserve">requirements set forth in this Transition Plan for justifying the reasons for the </w:t>
      </w:r>
      <w:r w:rsidR="00816EF5">
        <w:rPr>
          <w:rFonts w:ascii="Garamond" w:hAnsi="Garamond" w:cs="Garamond"/>
          <w:sz w:val="24"/>
          <w:szCs w:val="24"/>
        </w:rPr>
        <w:t>County</w:t>
      </w:r>
      <w:r>
        <w:rPr>
          <w:rFonts w:ascii="Garamond" w:hAnsi="Garamond" w:cs="Garamond"/>
          <w:sz w:val="24"/>
          <w:szCs w:val="24"/>
        </w:rPr>
        <w:t xml:space="preserve"> to avoid full compliance</w:t>
      </w:r>
      <w:r w:rsidR="00CE6DE0">
        <w:rPr>
          <w:rFonts w:ascii="Garamond" w:hAnsi="Garamond" w:cs="Garamond"/>
          <w:sz w:val="24"/>
          <w:szCs w:val="24"/>
        </w:rPr>
        <w:t xml:space="preserve"> </w:t>
      </w:r>
      <w:r>
        <w:rPr>
          <w:rFonts w:ascii="Garamond" w:hAnsi="Garamond" w:cs="Garamond"/>
          <w:sz w:val="24"/>
          <w:szCs w:val="24"/>
        </w:rPr>
        <w:t>are met.</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Curb Ramp: </w:t>
      </w:r>
      <w:r>
        <w:rPr>
          <w:rFonts w:ascii="Garamond" w:hAnsi="Garamond" w:cs="Garamond"/>
          <w:sz w:val="24"/>
          <w:szCs w:val="24"/>
        </w:rPr>
        <w:t>“Curb Ramp” is used interchangeably with “curb cut.”</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Detectable Warnings: </w:t>
      </w:r>
      <w:r>
        <w:rPr>
          <w:rFonts w:ascii="Garamond" w:hAnsi="Garamond" w:cs="Garamond"/>
          <w:sz w:val="24"/>
          <w:szCs w:val="24"/>
        </w:rPr>
        <w:t>“Detectable Warnings” means and refers to truncated domes which provide a tactile</w:t>
      </w:r>
      <w:r w:rsidR="00CE6DE0">
        <w:rPr>
          <w:rFonts w:ascii="Garamond" w:hAnsi="Garamond" w:cs="Garamond"/>
          <w:sz w:val="24"/>
          <w:szCs w:val="24"/>
        </w:rPr>
        <w:t xml:space="preserve"> </w:t>
      </w:r>
      <w:r>
        <w:rPr>
          <w:rFonts w:ascii="Garamond" w:hAnsi="Garamond" w:cs="Garamond"/>
          <w:sz w:val="24"/>
          <w:szCs w:val="24"/>
        </w:rPr>
        <w:t>surface at the transition between the curb and the street or other hazardous vehicular crossings, assisting</w:t>
      </w:r>
      <w:r w:rsidR="00CE6DE0">
        <w:rPr>
          <w:rFonts w:ascii="Garamond" w:hAnsi="Garamond" w:cs="Garamond"/>
          <w:sz w:val="24"/>
          <w:szCs w:val="24"/>
        </w:rPr>
        <w:t xml:space="preserve"> </w:t>
      </w:r>
      <w:r>
        <w:rPr>
          <w:rFonts w:ascii="Garamond" w:hAnsi="Garamond" w:cs="Garamond"/>
          <w:sz w:val="24"/>
          <w:szCs w:val="24"/>
        </w:rPr>
        <w:t>pedestrians with Vision Disabilities in determining when there may be the threat of vehicular traffic.</w:t>
      </w:r>
    </w:p>
    <w:p w:rsidR="006B3557" w:rsidRDefault="00053C06" w:rsidP="00405B4B">
      <w:pPr>
        <w:autoSpaceDE w:val="0"/>
        <w:autoSpaceDN w:val="0"/>
        <w:adjustRightInd w:val="0"/>
        <w:jc w:val="both"/>
        <w:rPr>
          <w:rFonts w:ascii="Garamond" w:hAnsi="Garamond" w:cs="Garamond"/>
          <w:sz w:val="24"/>
          <w:szCs w:val="24"/>
        </w:rPr>
      </w:pPr>
      <w:r>
        <w:rPr>
          <w:rFonts w:ascii="Garamond-Bold" w:hAnsi="Garamond-Bold" w:cs="Garamond-Bold"/>
          <w:b/>
          <w:bCs/>
          <w:sz w:val="24"/>
          <w:szCs w:val="24"/>
        </w:rPr>
        <w:t xml:space="preserve">Disability: </w:t>
      </w:r>
      <w:r>
        <w:rPr>
          <w:rFonts w:ascii="Garamond" w:hAnsi="Garamond" w:cs="Garamond"/>
          <w:sz w:val="24"/>
          <w:szCs w:val="24"/>
        </w:rPr>
        <w:t>“Disability” means, with respect to an individual, a phy</w:t>
      </w:r>
      <w:r w:rsidR="006B3557">
        <w:rPr>
          <w:rFonts w:ascii="Garamond" w:hAnsi="Garamond" w:cs="Garamond"/>
          <w:sz w:val="24"/>
          <w:szCs w:val="24"/>
        </w:rPr>
        <w:t>sical or mental impairment that</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 w:hAnsi="Garamond" w:cs="Garamond"/>
          <w:sz w:val="24"/>
          <w:szCs w:val="24"/>
        </w:rPr>
        <w:t>substantially limits or just limits one or more of the major life activities of such individual; a record of such</w:t>
      </w:r>
      <w:r w:rsidR="00CE6DE0">
        <w:rPr>
          <w:rFonts w:ascii="Garamond" w:hAnsi="Garamond" w:cs="Garamond"/>
          <w:sz w:val="24"/>
          <w:szCs w:val="24"/>
        </w:rPr>
        <w:t xml:space="preserve"> </w:t>
      </w:r>
      <w:r>
        <w:rPr>
          <w:rFonts w:ascii="Garamond" w:hAnsi="Garamond" w:cs="Garamond"/>
          <w:sz w:val="24"/>
          <w:szCs w:val="24"/>
        </w:rPr>
        <w:t>impairment; or being regarded as having such impairment.</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Discrimination on the Basis of Disability: </w:t>
      </w:r>
      <w:r>
        <w:rPr>
          <w:rFonts w:ascii="Garamond" w:hAnsi="Garamond" w:cs="Garamond"/>
          <w:sz w:val="24"/>
          <w:szCs w:val="24"/>
        </w:rPr>
        <w:t>“Discrimination on the Basis of Disability” means to, limit,</w:t>
      </w:r>
      <w:r w:rsidR="00CE6DE0">
        <w:rPr>
          <w:rFonts w:ascii="Garamond" w:hAnsi="Garamond" w:cs="Garamond"/>
          <w:sz w:val="24"/>
          <w:szCs w:val="24"/>
        </w:rPr>
        <w:t xml:space="preserve"> </w:t>
      </w:r>
      <w:r>
        <w:rPr>
          <w:rFonts w:ascii="Garamond" w:hAnsi="Garamond" w:cs="Garamond"/>
          <w:sz w:val="24"/>
          <w:szCs w:val="24"/>
        </w:rPr>
        <w:t>segregate, or classify a citizen in a way that may adversely affect opportunities or status because of the</w:t>
      </w:r>
      <w:r w:rsidR="00CE6DE0">
        <w:rPr>
          <w:rFonts w:ascii="Garamond" w:hAnsi="Garamond" w:cs="Garamond"/>
          <w:sz w:val="24"/>
          <w:szCs w:val="24"/>
        </w:rPr>
        <w:t xml:space="preserve"> </w:t>
      </w:r>
      <w:r>
        <w:rPr>
          <w:rFonts w:ascii="Garamond" w:hAnsi="Garamond" w:cs="Garamond"/>
          <w:sz w:val="24"/>
          <w:szCs w:val="24"/>
        </w:rPr>
        <w:t>person's disability; limit, segregate, or classify a participant in a program or activity offered to the public in a</w:t>
      </w:r>
      <w:r w:rsidR="00CE6DE0">
        <w:rPr>
          <w:rFonts w:ascii="Garamond" w:hAnsi="Garamond" w:cs="Garamond"/>
          <w:sz w:val="24"/>
          <w:szCs w:val="24"/>
        </w:rPr>
        <w:t xml:space="preserve"> </w:t>
      </w:r>
      <w:r>
        <w:rPr>
          <w:rFonts w:ascii="Garamond" w:hAnsi="Garamond" w:cs="Garamond"/>
          <w:sz w:val="24"/>
          <w:szCs w:val="24"/>
        </w:rPr>
        <w:t>way that may adversely affect opportunities or status because of the participant's disability; participate in a</w:t>
      </w:r>
      <w:r w:rsidR="00CE6DE0">
        <w:rPr>
          <w:rFonts w:ascii="Garamond" w:hAnsi="Garamond" w:cs="Garamond"/>
          <w:sz w:val="24"/>
          <w:szCs w:val="24"/>
        </w:rPr>
        <w:t xml:space="preserve"> </w:t>
      </w:r>
      <w:r>
        <w:rPr>
          <w:rFonts w:ascii="Garamond" w:hAnsi="Garamond" w:cs="Garamond"/>
          <w:sz w:val="24"/>
          <w:szCs w:val="24"/>
        </w:rPr>
        <w:t>contract that could subject a qualified citizen with a disability to discrimination; use any standards, criteria, or</w:t>
      </w:r>
      <w:r w:rsidR="00CE6DE0">
        <w:rPr>
          <w:rFonts w:ascii="Garamond" w:hAnsi="Garamond" w:cs="Garamond"/>
          <w:sz w:val="24"/>
          <w:szCs w:val="24"/>
        </w:rPr>
        <w:t xml:space="preserve"> </w:t>
      </w:r>
      <w:r>
        <w:rPr>
          <w:rFonts w:ascii="Garamond" w:hAnsi="Garamond" w:cs="Garamond"/>
          <w:sz w:val="24"/>
          <w:szCs w:val="24"/>
        </w:rPr>
        <w:t>methods of administration that have the effect of discriminating on the basis of disability; deny equal benefits</w:t>
      </w:r>
      <w:r w:rsidR="00CE6DE0">
        <w:rPr>
          <w:rFonts w:ascii="Garamond" w:hAnsi="Garamond" w:cs="Garamond"/>
          <w:sz w:val="24"/>
          <w:szCs w:val="24"/>
        </w:rPr>
        <w:t xml:space="preserve"> </w:t>
      </w:r>
      <w:r>
        <w:rPr>
          <w:rFonts w:ascii="Garamond" w:hAnsi="Garamond" w:cs="Garamond"/>
          <w:sz w:val="24"/>
          <w:szCs w:val="24"/>
        </w:rPr>
        <w:t>because of a disability; fail to make reasonable accommodations to known physical or mental limitations of</w:t>
      </w:r>
      <w:r w:rsidR="00CE6DE0">
        <w:rPr>
          <w:rFonts w:ascii="Garamond" w:hAnsi="Garamond" w:cs="Garamond"/>
          <w:sz w:val="24"/>
          <w:szCs w:val="24"/>
        </w:rPr>
        <w:t xml:space="preserve"> </w:t>
      </w:r>
      <w:r>
        <w:rPr>
          <w:rFonts w:ascii="Garamond" w:hAnsi="Garamond" w:cs="Garamond"/>
          <w:sz w:val="24"/>
          <w:szCs w:val="24"/>
        </w:rPr>
        <w:t>an otherwise qualified individual unless it can be shown that the accommodation would impose an undue</w:t>
      </w:r>
      <w:r w:rsidR="00CE6DE0">
        <w:rPr>
          <w:rFonts w:ascii="Garamond" w:hAnsi="Garamond" w:cs="Garamond"/>
          <w:sz w:val="24"/>
          <w:szCs w:val="24"/>
        </w:rPr>
        <w:t xml:space="preserve"> </w:t>
      </w:r>
      <w:r>
        <w:rPr>
          <w:rFonts w:ascii="Garamond" w:hAnsi="Garamond" w:cs="Garamond"/>
          <w:sz w:val="24"/>
          <w:szCs w:val="24"/>
        </w:rPr>
        <w:t xml:space="preserve">burden on the </w:t>
      </w:r>
      <w:r w:rsidR="00816EF5">
        <w:rPr>
          <w:rFonts w:ascii="Garamond" w:hAnsi="Garamond" w:cs="Garamond"/>
          <w:sz w:val="24"/>
          <w:szCs w:val="24"/>
        </w:rPr>
        <w:t>County</w:t>
      </w:r>
      <w:r>
        <w:rPr>
          <w:rFonts w:ascii="Garamond" w:hAnsi="Garamond" w:cs="Garamond"/>
          <w:sz w:val="24"/>
          <w:szCs w:val="24"/>
        </w:rPr>
        <w:t>'s operations; use selection criteria that exclude otherwise qualified people with disabilities</w:t>
      </w:r>
      <w:r w:rsidR="00CE6DE0">
        <w:rPr>
          <w:rFonts w:ascii="Garamond" w:hAnsi="Garamond" w:cs="Garamond"/>
          <w:sz w:val="24"/>
          <w:szCs w:val="24"/>
        </w:rPr>
        <w:t xml:space="preserve"> </w:t>
      </w:r>
      <w:r>
        <w:rPr>
          <w:rFonts w:ascii="Garamond" w:hAnsi="Garamond" w:cs="Garamond"/>
          <w:sz w:val="24"/>
          <w:szCs w:val="24"/>
        </w:rPr>
        <w:t xml:space="preserve">from participating in the programs or activities offered to the public; and fail to use tests, including </w:t>
      </w:r>
      <w:r w:rsidR="00CE6DE0">
        <w:rPr>
          <w:rFonts w:ascii="Garamond" w:hAnsi="Garamond" w:cs="Garamond"/>
          <w:sz w:val="24"/>
          <w:szCs w:val="24"/>
        </w:rPr>
        <w:t xml:space="preserve"> e</w:t>
      </w:r>
      <w:r>
        <w:rPr>
          <w:rFonts w:ascii="Garamond" w:hAnsi="Garamond" w:cs="Garamond"/>
          <w:sz w:val="24"/>
          <w:szCs w:val="24"/>
        </w:rPr>
        <w:t>ligibility</w:t>
      </w:r>
      <w:r w:rsidR="00CE6DE0">
        <w:rPr>
          <w:rFonts w:ascii="Garamond" w:hAnsi="Garamond" w:cs="Garamond"/>
          <w:sz w:val="24"/>
          <w:szCs w:val="24"/>
        </w:rPr>
        <w:t xml:space="preserve"> </w:t>
      </w:r>
      <w:r>
        <w:rPr>
          <w:rFonts w:ascii="Garamond" w:hAnsi="Garamond" w:cs="Garamond"/>
          <w:sz w:val="24"/>
          <w:szCs w:val="24"/>
        </w:rPr>
        <w:t>tests, in a manner that ensures that the test results accurately reflect the qualified applicant's skills or aptitude</w:t>
      </w:r>
      <w:r w:rsidR="00CE6DE0">
        <w:rPr>
          <w:rFonts w:ascii="Garamond" w:hAnsi="Garamond" w:cs="Garamond"/>
          <w:sz w:val="24"/>
          <w:szCs w:val="24"/>
        </w:rPr>
        <w:t xml:space="preserve"> </w:t>
      </w:r>
      <w:r>
        <w:rPr>
          <w:rFonts w:ascii="Garamond" w:hAnsi="Garamond" w:cs="Garamond"/>
          <w:sz w:val="24"/>
          <w:szCs w:val="24"/>
        </w:rPr>
        <w:t>to participate in a program or activity.</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Fundamental Alteration: </w:t>
      </w:r>
      <w:r>
        <w:rPr>
          <w:rFonts w:ascii="Garamond" w:hAnsi="Garamond" w:cs="Garamond"/>
          <w:sz w:val="24"/>
          <w:szCs w:val="24"/>
        </w:rPr>
        <w:t xml:space="preserve">“Fundamental Alteration” means and refers to an action that, if taken by the </w:t>
      </w:r>
      <w:r w:rsidR="00816EF5">
        <w:rPr>
          <w:rFonts w:ascii="Garamond" w:hAnsi="Garamond" w:cs="Garamond"/>
          <w:sz w:val="24"/>
          <w:szCs w:val="24"/>
        </w:rPr>
        <w:t>County</w:t>
      </w:r>
      <w:r>
        <w:rPr>
          <w:rFonts w:ascii="Garamond" w:hAnsi="Garamond" w:cs="Garamond"/>
          <w:sz w:val="24"/>
          <w:szCs w:val="24"/>
        </w:rPr>
        <w:t>,</w:t>
      </w:r>
      <w:r w:rsidR="00CE6DE0">
        <w:rPr>
          <w:rFonts w:ascii="Garamond" w:hAnsi="Garamond" w:cs="Garamond"/>
          <w:sz w:val="24"/>
          <w:szCs w:val="24"/>
        </w:rPr>
        <w:t xml:space="preserve"> </w:t>
      </w:r>
      <w:r>
        <w:rPr>
          <w:rFonts w:ascii="Garamond" w:hAnsi="Garamond" w:cs="Garamond"/>
          <w:sz w:val="24"/>
          <w:szCs w:val="24"/>
        </w:rPr>
        <w:t xml:space="preserve">would result in a fundamental alteration in the nature of the service, program or activity of the </w:t>
      </w:r>
      <w:r w:rsidR="00816EF5">
        <w:rPr>
          <w:rFonts w:ascii="Garamond" w:hAnsi="Garamond" w:cs="Garamond"/>
          <w:sz w:val="24"/>
          <w:szCs w:val="24"/>
        </w:rPr>
        <w:t>County</w:t>
      </w:r>
      <w:r>
        <w:rPr>
          <w:rFonts w:ascii="Garamond" w:hAnsi="Garamond" w:cs="Garamond"/>
          <w:sz w:val="24"/>
          <w:szCs w:val="24"/>
        </w:rPr>
        <w:t>. If the</w:t>
      </w:r>
      <w:r w:rsidR="00CE6DE0">
        <w:rPr>
          <w:rFonts w:ascii="Garamond" w:hAnsi="Garamond" w:cs="Garamond"/>
          <w:sz w:val="24"/>
          <w:szCs w:val="24"/>
        </w:rPr>
        <w:t xml:space="preserve"> </w:t>
      </w:r>
      <w:r w:rsidR="00816EF5">
        <w:rPr>
          <w:rFonts w:ascii="Garamond" w:hAnsi="Garamond" w:cs="Garamond"/>
          <w:sz w:val="24"/>
          <w:szCs w:val="24"/>
        </w:rPr>
        <w:t>County</w:t>
      </w:r>
      <w:r>
        <w:rPr>
          <w:rFonts w:ascii="Garamond" w:hAnsi="Garamond" w:cs="Garamond"/>
          <w:sz w:val="24"/>
          <w:szCs w:val="24"/>
        </w:rPr>
        <w:t xml:space="preserve"> claims that any action otherwise required by this Transition Plan would constitute a Fundamental</w:t>
      </w:r>
      <w:r w:rsidR="00CE6DE0">
        <w:rPr>
          <w:rFonts w:ascii="Garamond" w:hAnsi="Garamond" w:cs="Garamond"/>
          <w:sz w:val="24"/>
          <w:szCs w:val="24"/>
        </w:rPr>
        <w:t xml:space="preserve"> </w:t>
      </w:r>
      <w:r>
        <w:rPr>
          <w:rFonts w:ascii="Garamond" w:hAnsi="Garamond" w:cs="Garamond"/>
          <w:sz w:val="24"/>
          <w:szCs w:val="24"/>
        </w:rPr>
        <w:t xml:space="preserve">Alteration, the </w:t>
      </w:r>
      <w:r w:rsidR="00816EF5">
        <w:rPr>
          <w:rFonts w:ascii="Garamond" w:hAnsi="Garamond" w:cs="Garamond"/>
          <w:sz w:val="24"/>
          <w:szCs w:val="24"/>
        </w:rPr>
        <w:t>County</w:t>
      </w:r>
      <w:r>
        <w:rPr>
          <w:rFonts w:ascii="Garamond" w:hAnsi="Garamond" w:cs="Garamond"/>
          <w:sz w:val="24"/>
          <w:szCs w:val="24"/>
        </w:rPr>
        <w:t xml:space="preserve"> shall have to demonstrate that such alteration would result. The decision that an action</w:t>
      </w:r>
      <w:r w:rsidR="00CE6DE0">
        <w:rPr>
          <w:rFonts w:ascii="Garamond" w:hAnsi="Garamond" w:cs="Garamond"/>
          <w:sz w:val="24"/>
          <w:szCs w:val="24"/>
        </w:rPr>
        <w:t xml:space="preserve"> </w:t>
      </w:r>
      <w:r>
        <w:rPr>
          <w:rFonts w:ascii="Garamond" w:hAnsi="Garamond" w:cs="Garamond"/>
          <w:sz w:val="24"/>
          <w:szCs w:val="24"/>
        </w:rPr>
        <w:t xml:space="preserve">would constitute a Fundamental Alteration must be made by the ADA Coordinator and </w:t>
      </w:r>
      <w:r w:rsidR="00E61A1B">
        <w:rPr>
          <w:rFonts w:ascii="Garamond" w:hAnsi="Garamond" w:cs="Garamond"/>
          <w:sz w:val="24"/>
          <w:szCs w:val="24"/>
        </w:rPr>
        <w:t>the county maintenance department</w:t>
      </w:r>
      <w:r>
        <w:rPr>
          <w:rFonts w:ascii="Garamond" w:hAnsi="Garamond" w:cs="Garamond"/>
          <w:sz w:val="24"/>
          <w:szCs w:val="24"/>
        </w:rPr>
        <w:t>, or his</w:t>
      </w:r>
      <w:r w:rsidR="00CE6DE0">
        <w:rPr>
          <w:rFonts w:ascii="Garamond" w:hAnsi="Garamond" w:cs="Garamond"/>
          <w:sz w:val="24"/>
          <w:szCs w:val="24"/>
        </w:rPr>
        <w:t xml:space="preserve"> </w:t>
      </w:r>
      <w:r>
        <w:rPr>
          <w:rFonts w:ascii="Garamond" w:hAnsi="Garamond" w:cs="Garamond"/>
          <w:sz w:val="24"/>
          <w:szCs w:val="24"/>
        </w:rPr>
        <w:t>or her designee, after considering all funds and alternatives available and must be accompanied by a written</w:t>
      </w:r>
      <w:r w:rsidR="00CE6DE0">
        <w:rPr>
          <w:rFonts w:ascii="Garamond" w:hAnsi="Garamond" w:cs="Garamond"/>
          <w:sz w:val="24"/>
          <w:szCs w:val="24"/>
        </w:rPr>
        <w:t xml:space="preserve"> </w:t>
      </w:r>
      <w:r>
        <w:rPr>
          <w:rFonts w:ascii="Garamond" w:hAnsi="Garamond" w:cs="Garamond"/>
          <w:sz w:val="24"/>
          <w:szCs w:val="24"/>
        </w:rPr>
        <w:t>statement of the reasons for reaching that conclusion.</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Mobility Disability: </w:t>
      </w:r>
      <w:r>
        <w:rPr>
          <w:rFonts w:ascii="Garamond" w:hAnsi="Garamond" w:cs="Garamond"/>
          <w:sz w:val="24"/>
          <w:szCs w:val="24"/>
        </w:rPr>
        <w:t>“Mobility Disability” means and refers, with respect to an individual, to any physical or</w:t>
      </w:r>
      <w:r w:rsidR="00CE6DE0">
        <w:rPr>
          <w:rFonts w:ascii="Garamond" w:hAnsi="Garamond" w:cs="Garamond"/>
          <w:sz w:val="24"/>
          <w:szCs w:val="24"/>
        </w:rPr>
        <w:t xml:space="preserve"> </w:t>
      </w:r>
      <w:r>
        <w:rPr>
          <w:rFonts w:ascii="Garamond" w:hAnsi="Garamond" w:cs="Garamond"/>
          <w:sz w:val="24"/>
          <w:szCs w:val="24"/>
        </w:rPr>
        <w:t>mental impairment or condition that substantially limits an individual’s ability to move his or her body or a</w:t>
      </w:r>
      <w:r w:rsidR="00CE6DE0">
        <w:rPr>
          <w:rFonts w:ascii="Garamond" w:hAnsi="Garamond" w:cs="Garamond"/>
          <w:sz w:val="24"/>
          <w:szCs w:val="24"/>
        </w:rPr>
        <w:t xml:space="preserve"> </w:t>
      </w:r>
      <w:r>
        <w:rPr>
          <w:rFonts w:ascii="Garamond" w:hAnsi="Garamond" w:cs="Garamond"/>
          <w:sz w:val="24"/>
          <w:szCs w:val="24"/>
        </w:rPr>
        <w:t>portion of his or her body and includes, but is not limited to, orthopedic and neuromotor disabilities and any</w:t>
      </w:r>
      <w:r w:rsidR="00CE6DE0">
        <w:rPr>
          <w:rFonts w:ascii="Garamond" w:hAnsi="Garamond" w:cs="Garamond"/>
          <w:sz w:val="24"/>
          <w:szCs w:val="24"/>
        </w:rPr>
        <w:t xml:space="preserve"> </w:t>
      </w:r>
      <w:r>
        <w:rPr>
          <w:rFonts w:ascii="Garamond" w:hAnsi="Garamond" w:cs="Garamond"/>
          <w:sz w:val="24"/>
          <w:szCs w:val="24"/>
        </w:rPr>
        <w:t>other impairment or condition that limits an individual’s ability to walk, maneuver around objects, ascend or</w:t>
      </w:r>
      <w:r w:rsidR="00CE6DE0">
        <w:rPr>
          <w:rFonts w:ascii="Garamond" w:hAnsi="Garamond" w:cs="Garamond"/>
          <w:sz w:val="24"/>
          <w:szCs w:val="24"/>
        </w:rPr>
        <w:t xml:space="preserve"> </w:t>
      </w:r>
      <w:r>
        <w:rPr>
          <w:rFonts w:ascii="Garamond" w:hAnsi="Garamond" w:cs="Garamond"/>
          <w:sz w:val="24"/>
          <w:szCs w:val="24"/>
        </w:rPr>
        <w:t>descend steps or slopes and operate controls. An individual with a Mobility Disability may use a wheelchair or</w:t>
      </w:r>
      <w:r w:rsidR="00CE6DE0">
        <w:rPr>
          <w:rFonts w:ascii="Garamond" w:hAnsi="Garamond" w:cs="Garamond"/>
          <w:sz w:val="24"/>
          <w:szCs w:val="24"/>
        </w:rPr>
        <w:t xml:space="preserve"> </w:t>
      </w:r>
      <w:r>
        <w:rPr>
          <w:rFonts w:ascii="Garamond" w:hAnsi="Garamond" w:cs="Garamond"/>
          <w:sz w:val="24"/>
          <w:szCs w:val="24"/>
        </w:rPr>
        <w:t>motorized scooter for mobility, or may be Semi-Ambulatory.</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Pedestrian Rights-of-Way: </w:t>
      </w:r>
      <w:r>
        <w:rPr>
          <w:rFonts w:ascii="Garamond" w:hAnsi="Garamond" w:cs="Garamond"/>
          <w:sz w:val="24"/>
          <w:szCs w:val="24"/>
        </w:rPr>
        <w:t>“Pedestrian Rights-of-Way” (PROW) means and refers to all sidewalks over</w:t>
      </w:r>
      <w:r w:rsidR="00CE6DE0">
        <w:rPr>
          <w:rFonts w:ascii="Garamond" w:hAnsi="Garamond" w:cs="Garamond"/>
          <w:sz w:val="24"/>
          <w:szCs w:val="24"/>
        </w:rPr>
        <w:t xml:space="preserve"> </w:t>
      </w:r>
      <w:r>
        <w:rPr>
          <w:rFonts w:ascii="Garamond" w:hAnsi="Garamond" w:cs="Garamond"/>
          <w:sz w:val="24"/>
          <w:szCs w:val="24"/>
        </w:rPr>
        <w:t xml:space="preserve">which </w:t>
      </w:r>
      <w:r w:rsidR="003F11A3">
        <w:rPr>
          <w:rFonts w:ascii="Garamond" w:hAnsi="Garamond" w:cs="Garamond"/>
          <w:sz w:val="24"/>
          <w:szCs w:val="24"/>
        </w:rPr>
        <w:t>Grainger</w:t>
      </w:r>
      <w:r w:rsidR="006B03B4">
        <w:rPr>
          <w:rFonts w:ascii="Garamond" w:hAnsi="Garamond" w:cs="Garamond"/>
          <w:sz w:val="24"/>
          <w:szCs w:val="24"/>
        </w:rPr>
        <w:t xml:space="preserve"> County</w:t>
      </w:r>
      <w:r>
        <w:rPr>
          <w:rFonts w:ascii="Garamond" w:hAnsi="Garamond" w:cs="Garamond"/>
          <w:sz w:val="24"/>
          <w:szCs w:val="24"/>
        </w:rPr>
        <w:t xml:space="preserve"> has responsibility or authority as well as all Curb Ramps and crosswalks serving</w:t>
      </w:r>
      <w:r w:rsidR="00CE6DE0">
        <w:rPr>
          <w:rFonts w:ascii="Garamond" w:hAnsi="Garamond" w:cs="Garamond"/>
          <w:sz w:val="24"/>
          <w:szCs w:val="24"/>
        </w:rPr>
        <w:t xml:space="preserve"> </w:t>
      </w:r>
      <w:r>
        <w:rPr>
          <w:rFonts w:ascii="Garamond" w:hAnsi="Garamond" w:cs="Garamond"/>
          <w:sz w:val="24"/>
          <w:szCs w:val="24"/>
        </w:rPr>
        <w:t>such sidewalks and any other pathways used by pedestrians along public rights-of-way, including pedestrian</w:t>
      </w:r>
      <w:r w:rsidR="00CE6DE0">
        <w:rPr>
          <w:rFonts w:ascii="Garamond" w:hAnsi="Garamond" w:cs="Garamond"/>
          <w:sz w:val="24"/>
          <w:szCs w:val="24"/>
        </w:rPr>
        <w:t xml:space="preserve"> </w:t>
      </w:r>
      <w:r>
        <w:rPr>
          <w:rFonts w:ascii="Garamond" w:hAnsi="Garamond" w:cs="Garamond"/>
          <w:sz w:val="24"/>
          <w:szCs w:val="24"/>
        </w:rPr>
        <w:t>pathways through public parking lots.</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lastRenderedPageBreak/>
        <w:t xml:space="preserve">Physical or Mental Impairments: </w:t>
      </w:r>
      <w:r>
        <w:rPr>
          <w:rFonts w:ascii="Garamond" w:hAnsi="Garamond" w:cs="Garamond"/>
          <w:sz w:val="24"/>
          <w:szCs w:val="24"/>
        </w:rPr>
        <w:t>“Physical or mental impairments” may include, but are not limited to</w:t>
      </w:r>
      <w:r w:rsidR="00CE6DE0">
        <w:rPr>
          <w:rFonts w:ascii="Garamond" w:hAnsi="Garamond" w:cs="Garamond"/>
          <w:sz w:val="24"/>
          <w:szCs w:val="24"/>
        </w:rPr>
        <w:t xml:space="preserve"> </w:t>
      </w:r>
      <w:r>
        <w:rPr>
          <w:rFonts w:ascii="Garamond" w:hAnsi="Garamond" w:cs="Garamond"/>
          <w:sz w:val="24"/>
          <w:szCs w:val="24"/>
        </w:rPr>
        <w:t>vision, speech, and hearing impairments; emotional disturbance and mental illness; seizure disorders; mental</w:t>
      </w:r>
      <w:r w:rsidR="00CE6DE0">
        <w:rPr>
          <w:rFonts w:ascii="Garamond" w:hAnsi="Garamond" w:cs="Garamond"/>
          <w:sz w:val="24"/>
          <w:szCs w:val="24"/>
        </w:rPr>
        <w:t xml:space="preserve"> </w:t>
      </w:r>
      <w:r>
        <w:rPr>
          <w:rFonts w:ascii="Garamond" w:hAnsi="Garamond" w:cs="Garamond"/>
          <w:sz w:val="24"/>
          <w:szCs w:val="24"/>
        </w:rPr>
        <w:t>retardation; orthopedic and neuromotor disabilities; learning disabilities; diabetes; heart disease; nervous</w:t>
      </w:r>
      <w:r w:rsidR="00CE6DE0">
        <w:rPr>
          <w:rFonts w:ascii="Garamond" w:hAnsi="Garamond" w:cs="Garamond"/>
          <w:sz w:val="24"/>
          <w:szCs w:val="24"/>
        </w:rPr>
        <w:t xml:space="preserve"> </w:t>
      </w:r>
      <w:r>
        <w:rPr>
          <w:rFonts w:ascii="Garamond" w:hAnsi="Garamond" w:cs="Garamond"/>
          <w:sz w:val="24"/>
          <w:szCs w:val="24"/>
        </w:rPr>
        <w:t>conditions; Cancer; Asthma; Hepatitis B; HIV infection/conditions; and drug addiction if the addict has</w:t>
      </w:r>
      <w:r w:rsidR="00CE6DE0">
        <w:rPr>
          <w:rFonts w:ascii="Garamond" w:hAnsi="Garamond" w:cs="Garamond"/>
          <w:sz w:val="24"/>
          <w:szCs w:val="24"/>
        </w:rPr>
        <w:t xml:space="preserve"> </w:t>
      </w:r>
      <w:r>
        <w:rPr>
          <w:rFonts w:ascii="Garamond" w:hAnsi="Garamond" w:cs="Garamond"/>
          <w:sz w:val="24"/>
          <w:szCs w:val="24"/>
        </w:rPr>
        <w:t>successfully completed or is participating in a rehabilitation program and no longer uses illegal drugs.</w:t>
      </w:r>
      <w:r w:rsidR="00CE6DE0">
        <w:rPr>
          <w:rFonts w:ascii="Garamond" w:hAnsi="Garamond" w:cs="Garamond"/>
          <w:sz w:val="24"/>
          <w:szCs w:val="24"/>
        </w:rPr>
        <w:t xml:space="preserve"> </w:t>
      </w:r>
      <w:r>
        <w:rPr>
          <w:rFonts w:ascii="Garamond" w:hAnsi="Garamond" w:cs="Garamond"/>
          <w:sz w:val="24"/>
          <w:szCs w:val="24"/>
        </w:rPr>
        <w:t>The following conditions are not physical or mental impairments: transvestitism; illegal drug use;</w:t>
      </w:r>
      <w:r w:rsidR="00CE6DE0">
        <w:rPr>
          <w:rFonts w:ascii="Garamond" w:hAnsi="Garamond" w:cs="Garamond"/>
          <w:sz w:val="24"/>
          <w:szCs w:val="24"/>
        </w:rPr>
        <w:t xml:space="preserve"> </w:t>
      </w:r>
      <w:r>
        <w:rPr>
          <w:rFonts w:ascii="Garamond" w:hAnsi="Garamond" w:cs="Garamond"/>
          <w:sz w:val="24"/>
          <w:szCs w:val="24"/>
        </w:rPr>
        <w:t>homosexuality or bisexuality; compulsive gambling; kleptomania; pyromania; pedophilia; exhibitionism;</w:t>
      </w:r>
      <w:r w:rsidR="00CE6DE0">
        <w:rPr>
          <w:rFonts w:ascii="Garamond" w:hAnsi="Garamond" w:cs="Garamond"/>
          <w:sz w:val="24"/>
          <w:szCs w:val="24"/>
        </w:rPr>
        <w:t xml:space="preserve"> </w:t>
      </w:r>
      <w:r>
        <w:rPr>
          <w:rFonts w:ascii="Garamond" w:hAnsi="Garamond" w:cs="Garamond"/>
          <w:sz w:val="24"/>
          <w:szCs w:val="24"/>
        </w:rPr>
        <w:t>voyeurism; pregnancy; height; weight; eye color; hair color; left-handedness; poverty; lack of education; a</w:t>
      </w:r>
      <w:r w:rsidR="00CE6DE0">
        <w:rPr>
          <w:rFonts w:ascii="Garamond" w:hAnsi="Garamond" w:cs="Garamond"/>
          <w:sz w:val="24"/>
          <w:szCs w:val="24"/>
        </w:rPr>
        <w:t xml:space="preserve"> </w:t>
      </w:r>
      <w:r>
        <w:rPr>
          <w:rFonts w:ascii="Garamond" w:hAnsi="Garamond" w:cs="Garamond"/>
          <w:sz w:val="24"/>
          <w:szCs w:val="24"/>
        </w:rPr>
        <w:t>prison record; and poor judgment or quick temper if not symptoms of a mental or physiological disorder.</w:t>
      </w:r>
    </w:p>
    <w:p w:rsidR="00723297" w:rsidRDefault="00723297"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Qualified Individual with a Disability: </w:t>
      </w:r>
      <w:r>
        <w:rPr>
          <w:rFonts w:ascii="Garamond" w:hAnsi="Garamond" w:cs="Garamond"/>
          <w:sz w:val="24"/>
          <w:szCs w:val="24"/>
        </w:rPr>
        <w:t xml:space="preserve">“Qualified Individual with a Disability” means an individual with a disability who, with or without reasonable modification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w:t>
      </w:r>
      <w:r w:rsidR="00816EF5">
        <w:rPr>
          <w:rFonts w:ascii="Garamond" w:hAnsi="Garamond" w:cs="Garamond"/>
          <w:sz w:val="24"/>
          <w:szCs w:val="24"/>
        </w:rPr>
        <w:t>County</w:t>
      </w:r>
      <w:r>
        <w:rPr>
          <w:rFonts w:ascii="Garamond" w:hAnsi="Garamond" w:cs="Garamond"/>
          <w:sz w:val="24"/>
          <w:szCs w:val="24"/>
        </w:rPr>
        <w:t>.</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Record of Impairment: </w:t>
      </w:r>
      <w:r>
        <w:rPr>
          <w:rFonts w:ascii="Garamond" w:hAnsi="Garamond" w:cs="Garamond"/>
          <w:sz w:val="24"/>
          <w:szCs w:val="24"/>
        </w:rPr>
        <w:t>An individual is disabled if he or she has a history of having an impairment that</w:t>
      </w:r>
      <w:r w:rsidR="00CE6DE0">
        <w:rPr>
          <w:rFonts w:ascii="Garamond" w:hAnsi="Garamond" w:cs="Garamond"/>
          <w:sz w:val="24"/>
          <w:szCs w:val="24"/>
        </w:rPr>
        <w:t xml:space="preserve"> </w:t>
      </w:r>
      <w:r>
        <w:rPr>
          <w:rFonts w:ascii="Garamond" w:hAnsi="Garamond" w:cs="Garamond"/>
          <w:sz w:val="24"/>
          <w:szCs w:val="24"/>
        </w:rPr>
        <w:t>substantially limits the performance of a major life activity; or has been diagnosed, correctly or incorrectly, as</w:t>
      </w:r>
      <w:r w:rsidR="00CE6DE0">
        <w:rPr>
          <w:rFonts w:ascii="Garamond" w:hAnsi="Garamond" w:cs="Garamond"/>
          <w:sz w:val="24"/>
          <w:szCs w:val="24"/>
        </w:rPr>
        <w:t xml:space="preserve"> </w:t>
      </w:r>
      <w:r>
        <w:rPr>
          <w:rFonts w:ascii="Garamond" w:hAnsi="Garamond" w:cs="Garamond"/>
          <w:sz w:val="24"/>
          <w:szCs w:val="24"/>
        </w:rPr>
        <w:t>having such impairment.</w:t>
      </w:r>
    </w:p>
    <w:p w:rsidR="00053C06" w:rsidRDefault="00053C06" w:rsidP="00405B4B">
      <w:pPr>
        <w:autoSpaceDE w:val="0"/>
        <w:autoSpaceDN w:val="0"/>
        <w:adjustRightInd w:val="0"/>
        <w:jc w:val="both"/>
        <w:rPr>
          <w:rFonts w:ascii="Garamond" w:hAnsi="Garamond" w:cs="Garamond"/>
          <w:sz w:val="24"/>
          <w:szCs w:val="24"/>
        </w:rPr>
      </w:pPr>
      <w:r>
        <w:rPr>
          <w:rFonts w:ascii="Garamond-Bold" w:hAnsi="Garamond-Bold" w:cs="Garamond-Bold"/>
          <w:b/>
          <w:bCs/>
          <w:sz w:val="24"/>
          <w:szCs w:val="24"/>
        </w:rPr>
        <w:t xml:space="preserve">Regarded as Having a Disability: </w:t>
      </w:r>
      <w:r>
        <w:rPr>
          <w:rFonts w:ascii="Garamond" w:hAnsi="Garamond" w:cs="Garamond"/>
          <w:sz w:val="24"/>
          <w:szCs w:val="24"/>
        </w:rPr>
        <w:t>An individual is disabled if she or he is treated or perceived as having an</w:t>
      </w:r>
      <w:r w:rsidR="00CE6DE0">
        <w:rPr>
          <w:rFonts w:ascii="Garamond" w:hAnsi="Garamond" w:cs="Garamond"/>
          <w:sz w:val="24"/>
          <w:szCs w:val="24"/>
        </w:rPr>
        <w:t xml:space="preserve"> </w:t>
      </w:r>
      <w:r>
        <w:rPr>
          <w:rFonts w:ascii="Garamond" w:hAnsi="Garamond" w:cs="Garamond"/>
          <w:sz w:val="24"/>
          <w:szCs w:val="24"/>
        </w:rPr>
        <w:t xml:space="preserve">impairment that substantially limits major life activities, although no such impairment </w:t>
      </w:r>
      <w:r w:rsidR="00D64AD0">
        <w:rPr>
          <w:rFonts w:ascii="Garamond" w:hAnsi="Garamond" w:cs="Garamond"/>
          <w:sz w:val="24"/>
          <w:szCs w:val="24"/>
        </w:rPr>
        <w:t>exists</w:t>
      </w:r>
      <w:r>
        <w:rPr>
          <w:rFonts w:ascii="Garamond" w:hAnsi="Garamond" w:cs="Garamond"/>
          <w:sz w:val="24"/>
          <w:szCs w:val="24"/>
        </w:rPr>
        <w:t>.</w:t>
      </w:r>
    </w:p>
    <w:p w:rsidR="00CE6DE0" w:rsidRDefault="00CE6DE0" w:rsidP="00405B4B">
      <w:pPr>
        <w:autoSpaceDE w:val="0"/>
        <w:autoSpaceDN w:val="0"/>
        <w:adjustRightInd w:val="0"/>
        <w:jc w:val="both"/>
        <w:rPr>
          <w:rFonts w:ascii="Garamond" w:hAnsi="Garamond" w:cs="Garamond"/>
          <w:sz w:val="24"/>
          <w:szCs w:val="24"/>
        </w:rPr>
      </w:pP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Statutory Defenses: </w:t>
      </w:r>
      <w:r>
        <w:rPr>
          <w:rFonts w:ascii="Garamond" w:hAnsi="Garamond" w:cs="Garamond"/>
          <w:sz w:val="24"/>
          <w:szCs w:val="24"/>
        </w:rPr>
        <w:t xml:space="preserve">“Statutory Defenses” means and refers to the </w:t>
      </w:r>
      <w:r w:rsidR="00816EF5">
        <w:rPr>
          <w:rFonts w:ascii="Garamond" w:hAnsi="Garamond" w:cs="Garamond"/>
          <w:sz w:val="24"/>
          <w:szCs w:val="24"/>
        </w:rPr>
        <w:t>County</w:t>
      </w:r>
      <w:r>
        <w:rPr>
          <w:rFonts w:ascii="Garamond" w:hAnsi="Garamond" w:cs="Garamond"/>
          <w:sz w:val="24"/>
          <w:szCs w:val="24"/>
        </w:rPr>
        <w:t>’s right to assert under this Transition</w:t>
      </w:r>
      <w:r w:rsidR="00CE6DE0">
        <w:rPr>
          <w:rFonts w:ascii="Garamond" w:hAnsi="Garamond" w:cs="Garamond"/>
          <w:sz w:val="24"/>
          <w:szCs w:val="24"/>
        </w:rPr>
        <w:t xml:space="preserve"> </w:t>
      </w:r>
      <w:r>
        <w:rPr>
          <w:rFonts w:ascii="Garamond" w:hAnsi="Garamond" w:cs="Garamond"/>
          <w:sz w:val="24"/>
          <w:szCs w:val="24"/>
        </w:rPr>
        <w:t>Plan that removal of any barrier or installation of a Compliant Curb Ramp is not required because such</w:t>
      </w:r>
      <w:r w:rsidR="00CE6DE0">
        <w:rPr>
          <w:rFonts w:ascii="Garamond" w:hAnsi="Garamond" w:cs="Garamond"/>
          <w:sz w:val="24"/>
          <w:szCs w:val="24"/>
        </w:rPr>
        <w:t xml:space="preserve"> </w:t>
      </w:r>
      <w:r>
        <w:rPr>
          <w:rFonts w:ascii="Garamond" w:hAnsi="Garamond" w:cs="Garamond"/>
          <w:sz w:val="24"/>
          <w:szCs w:val="24"/>
        </w:rPr>
        <w:t>barrier removal or curb ramp installation would be Technically Infeasible, or Structurally Impracticable, or</w:t>
      </w:r>
      <w:r w:rsidR="00CE6DE0">
        <w:rPr>
          <w:rFonts w:ascii="Garamond" w:hAnsi="Garamond" w:cs="Garamond"/>
          <w:sz w:val="24"/>
          <w:szCs w:val="24"/>
        </w:rPr>
        <w:t xml:space="preserve"> </w:t>
      </w:r>
      <w:r>
        <w:rPr>
          <w:rFonts w:ascii="Garamond" w:hAnsi="Garamond" w:cs="Garamond"/>
          <w:sz w:val="24"/>
          <w:szCs w:val="24"/>
        </w:rPr>
        <w:t>that it would constitute an Undue Burden or Fundamental Alteration.</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Structurally Impracticable: </w:t>
      </w:r>
      <w:r>
        <w:rPr>
          <w:rFonts w:ascii="Garamond" w:hAnsi="Garamond" w:cs="Garamond"/>
          <w:sz w:val="24"/>
          <w:szCs w:val="24"/>
        </w:rPr>
        <w:t>“Structurally Impracticable” means and refers to circumstances in which the</w:t>
      </w:r>
      <w:r w:rsidR="00CE6DE0">
        <w:rPr>
          <w:rFonts w:ascii="Garamond" w:hAnsi="Garamond" w:cs="Garamond"/>
          <w:sz w:val="24"/>
          <w:szCs w:val="24"/>
        </w:rPr>
        <w:t xml:space="preserve"> </w:t>
      </w:r>
      <w:r>
        <w:rPr>
          <w:rFonts w:ascii="Garamond" w:hAnsi="Garamond" w:cs="Garamond"/>
          <w:sz w:val="24"/>
          <w:szCs w:val="24"/>
        </w:rPr>
        <w:t>unique characteristics of terrain prevent the incorporation of accessibility features. If it is structurally</w:t>
      </w:r>
      <w:r w:rsidR="00CE6DE0">
        <w:rPr>
          <w:rFonts w:ascii="Garamond" w:hAnsi="Garamond" w:cs="Garamond"/>
          <w:sz w:val="24"/>
          <w:szCs w:val="24"/>
        </w:rPr>
        <w:t xml:space="preserve"> </w:t>
      </w:r>
      <w:r>
        <w:rPr>
          <w:rFonts w:ascii="Garamond" w:hAnsi="Garamond" w:cs="Garamond"/>
          <w:sz w:val="24"/>
          <w:szCs w:val="24"/>
        </w:rPr>
        <w:t xml:space="preserve">impracticable to provide full access at any location along pedestrian rights-of-way, the </w:t>
      </w:r>
      <w:r w:rsidR="00816EF5">
        <w:rPr>
          <w:rFonts w:ascii="Garamond" w:hAnsi="Garamond" w:cs="Garamond"/>
          <w:sz w:val="24"/>
          <w:szCs w:val="24"/>
        </w:rPr>
        <w:t>County</w:t>
      </w:r>
      <w:r>
        <w:rPr>
          <w:rFonts w:ascii="Garamond" w:hAnsi="Garamond" w:cs="Garamond"/>
          <w:sz w:val="24"/>
          <w:szCs w:val="24"/>
        </w:rPr>
        <w:t xml:space="preserve"> shall comply with</w:t>
      </w:r>
      <w:r w:rsidR="00CE6DE0">
        <w:rPr>
          <w:rFonts w:ascii="Garamond" w:hAnsi="Garamond" w:cs="Garamond"/>
          <w:sz w:val="24"/>
          <w:szCs w:val="24"/>
        </w:rPr>
        <w:t xml:space="preserve"> </w:t>
      </w:r>
      <w:r>
        <w:rPr>
          <w:rFonts w:ascii="Garamond" w:hAnsi="Garamond" w:cs="Garamond"/>
          <w:sz w:val="24"/>
          <w:szCs w:val="24"/>
        </w:rPr>
        <w:t>access requirements to the extent that it is not structurally impracticable to do so. (See ADAAG § 4.1.1(5)(a)).</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Substantial Limitations of Major Life Activities: </w:t>
      </w:r>
      <w:r>
        <w:rPr>
          <w:rFonts w:ascii="Garamond" w:hAnsi="Garamond" w:cs="Garamond"/>
          <w:sz w:val="24"/>
          <w:szCs w:val="24"/>
        </w:rPr>
        <w:t>An individual is disabled if she or he has a physical or</w:t>
      </w:r>
      <w:r w:rsidR="00CE6DE0">
        <w:rPr>
          <w:rFonts w:ascii="Garamond" w:hAnsi="Garamond" w:cs="Garamond"/>
          <w:sz w:val="24"/>
          <w:szCs w:val="24"/>
        </w:rPr>
        <w:t xml:space="preserve"> </w:t>
      </w:r>
      <w:r>
        <w:rPr>
          <w:rFonts w:ascii="Garamond" w:hAnsi="Garamond" w:cs="Garamond"/>
          <w:sz w:val="24"/>
          <w:szCs w:val="24"/>
        </w:rPr>
        <w:t>mental impairment that (a) renders her or him unable to perform a major life activity, or (b) substantially</w:t>
      </w:r>
      <w:r w:rsidR="00CE6DE0">
        <w:rPr>
          <w:rFonts w:ascii="Garamond" w:hAnsi="Garamond" w:cs="Garamond"/>
          <w:sz w:val="24"/>
          <w:szCs w:val="24"/>
        </w:rPr>
        <w:t xml:space="preserve"> </w:t>
      </w:r>
      <w:r>
        <w:rPr>
          <w:rFonts w:ascii="Garamond" w:hAnsi="Garamond" w:cs="Garamond"/>
          <w:sz w:val="24"/>
          <w:szCs w:val="24"/>
        </w:rPr>
        <w:t>limits the condition, manner, or duration under which she or he can perform a particular major life activity in</w:t>
      </w:r>
      <w:r w:rsidR="00CE6DE0">
        <w:rPr>
          <w:rFonts w:ascii="Garamond" w:hAnsi="Garamond" w:cs="Garamond"/>
          <w:sz w:val="24"/>
          <w:szCs w:val="24"/>
        </w:rPr>
        <w:t xml:space="preserve"> </w:t>
      </w:r>
      <w:r>
        <w:rPr>
          <w:rFonts w:ascii="Garamond" w:hAnsi="Garamond" w:cs="Garamond"/>
          <w:sz w:val="24"/>
          <w:szCs w:val="24"/>
        </w:rPr>
        <w:t>comparison to others.</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 w:hAnsi="Garamond" w:cs="Garamond"/>
          <w:sz w:val="24"/>
          <w:szCs w:val="24"/>
        </w:rPr>
        <w:t>Major life activities are functions such as caring for oneself, performing manual tasks, walking, seeing,</w:t>
      </w:r>
      <w:r w:rsidR="00CE6DE0">
        <w:rPr>
          <w:rFonts w:ascii="Garamond" w:hAnsi="Garamond" w:cs="Garamond"/>
          <w:sz w:val="24"/>
          <w:szCs w:val="24"/>
        </w:rPr>
        <w:t xml:space="preserve"> </w:t>
      </w:r>
      <w:r>
        <w:rPr>
          <w:rFonts w:ascii="Garamond" w:hAnsi="Garamond" w:cs="Garamond"/>
          <w:sz w:val="24"/>
          <w:szCs w:val="24"/>
        </w:rPr>
        <w:t>hearing, speaking, breathing, learning, and working. In determining whether a physical or mental impairment</w:t>
      </w:r>
      <w:r w:rsidR="00CE6DE0">
        <w:rPr>
          <w:rFonts w:ascii="Garamond" w:hAnsi="Garamond" w:cs="Garamond"/>
          <w:sz w:val="24"/>
          <w:szCs w:val="24"/>
        </w:rPr>
        <w:t xml:space="preserve"> </w:t>
      </w:r>
      <w:r>
        <w:rPr>
          <w:rFonts w:ascii="Garamond" w:hAnsi="Garamond" w:cs="Garamond"/>
          <w:sz w:val="24"/>
          <w:szCs w:val="24"/>
        </w:rPr>
        <w:t>substantially limits the condition, manner, or duration under which an individual can perform a particular</w:t>
      </w:r>
      <w:r w:rsidR="00CE6DE0">
        <w:rPr>
          <w:rFonts w:ascii="Garamond" w:hAnsi="Garamond" w:cs="Garamond"/>
          <w:sz w:val="24"/>
          <w:szCs w:val="24"/>
        </w:rPr>
        <w:t xml:space="preserve"> </w:t>
      </w:r>
      <w:r>
        <w:rPr>
          <w:rFonts w:ascii="Garamond" w:hAnsi="Garamond" w:cs="Garamond"/>
          <w:sz w:val="24"/>
          <w:szCs w:val="24"/>
        </w:rPr>
        <w:t>major life activity in comparison to other people, the following factors shall be considered: The nature and</w:t>
      </w:r>
      <w:r w:rsidR="00CE6DE0">
        <w:rPr>
          <w:rFonts w:ascii="Garamond" w:hAnsi="Garamond" w:cs="Garamond"/>
          <w:sz w:val="24"/>
          <w:szCs w:val="24"/>
        </w:rPr>
        <w:t xml:space="preserve"> </w:t>
      </w:r>
      <w:r>
        <w:rPr>
          <w:rFonts w:ascii="Garamond" w:hAnsi="Garamond" w:cs="Garamond"/>
          <w:sz w:val="24"/>
          <w:szCs w:val="24"/>
        </w:rPr>
        <w:t xml:space="preserve">severity of the impairment; The duration or expected duration of the impairment; and </w:t>
      </w:r>
      <w:r w:rsidR="00D64AD0">
        <w:rPr>
          <w:rFonts w:ascii="Garamond" w:hAnsi="Garamond" w:cs="Garamond"/>
          <w:sz w:val="24"/>
          <w:szCs w:val="24"/>
        </w:rPr>
        <w:t>the</w:t>
      </w:r>
      <w:r>
        <w:rPr>
          <w:rFonts w:ascii="Garamond" w:hAnsi="Garamond" w:cs="Garamond"/>
          <w:sz w:val="24"/>
          <w:szCs w:val="24"/>
        </w:rPr>
        <w:t xml:space="preserve"> permanent or</w:t>
      </w:r>
      <w:r w:rsidR="00CE6DE0">
        <w:rPr>
          <w:rFonts w:ascii="Garamond" w:hAnsi="Garamond" w:cs="Garamond"/>
          <w:sz w:val="24"/>
          <w:szCs w:val="24"/>
        </w:rPr>
        <w:t xml:space="preserve"> </w:t>
      </w:r>
      <w:r>
        <w:rPr>
          <w:rFonts w:ascii="Garamond" w:hAnsi="Garamond" w:cs="Garamond"/>
          <w:sz w:val="24"/>
          <w:szCs w:val="24"/>
        </w:rPr>
        <w:t>long-term impact (or expected impact) of or resulting from the impairment.</w:t>
      </w:r>
    </w:p>
    <w:p w:rsidR="0080397B" w:rsidRDefault="0080397B" w:rsidP="00405B4B">
      <w:pPr>
        <w:autoSpaceDE w:val="0"/>
        <w:autoSpaceDN w:val="0"/>
        <w:adjustRightInd w:val="0"/>
        <w:spacing w:after="160"/>
        <w:jc w:val="both"/>
        <w:rPr>
          <w:rFonts w:ascii="Garamond-Bold" w:hAnsi="Garamond-Bold" w:cs="Garamond-Bold"/>
          <w:b/>
          <w:bCs/>
          <w:sz w:val="24"/>
          <w:szCs w:val="24"/>
        </w:rPr>
      </w:pPr>
    </w:p>
    <w:p w:rsidR="0080397B" w:rsidRDefault="0080397B" w:rsidP="00405B4B">
      <w:pPr>
        <w:autoSpaceDE w:val="0"/>
        <w:autoSpaceDN w:val="0"/>
        <w:adjustRightInd w:val="0"/>
        <w:spacing w:after="160"/>
        <w:jc w:val="both"/>
        <w:rPr>
          <w:rFonts w:ascii="Garamond-Bold" w:hAnsi="Garamond-Bold" w:cs="Garamond-Bold"/>
          <w:b/>
          <w:bCs/>
          <w:sz w:val="24"/>
          <w:szCs w:val="24"/>
        </w:rPr>
      </w:pP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lastRenderedPageBreak/>
        <w:t xml:space="preserve">Technically Infeasible: </w:t>
      </w:r>
      <w:r>
        <w:rPr>
          <w:rFonts w:ascii="Garamond" w:hAnsi="Garamond" w:cs="Garamond"/>
          <w:sz w:val="24"/>
          <w:szCs w:val="24"/>
        </w:rPr>
        <w:t>“Technically Infeasible” means, with respect to an alteration of a building, facility or</w:t>
      </w:r>
      <w:r w:rsidR="00CE6DE0">
        <w:rPr>
          <w:rFonts w:ascii="Garamond" w:hAnsi="Garamond" w:cs="Garamond"/>
          <w:sz w:val="24"/>
          <w:szCs w:val="24"/>
        </w:rPr>
        <w:t xml:space="preserve"> </w:t>
      </w:r>
      <w:r>
        <w:rPr>
          <w:rFonts w:ascii="Garamond" w:hAnsi="Garamond" w:cs="Garamond"/>
          <w:sz w:val="24"/>
          <w:szCs w:val="24"/>
        </w:rPr>
        <w:t>Pedestrian Rights-of-Way, that it has little likelihood of being accomplished because existing physical or site</w:t>
      </w:r>
      <w:r w:rsidR="00CE6DE0">
        <w:rPr>
          <w:rFonts w:ascii="Garamond" w:hAnsi="Garamond" w:cs="Garamond"/>
          <w:sz w:val="24"/>
          <w:szCs w:val="24"/>
        </w:rPr>
        <w:t xml:space="preserve"> </w:t>
      </w:r>
      <w:r>
        <w:rPr>
          <w:rFonts w:ascii="Garamond" w:hAnsi="Garamond" w:cs="Garamond"/>
          <w:sz w:val="24"/>
          <w:szCs w:val="24"/>
        </w:rPr>
        <w:t>constraints or a lack of public right of way prohibit modification or addition of elements, spaces, or features</w:t>
      </w:r>
      <w:r w:rsidR="00CE6DE0">
        <w:rPr>
          <w:rFonts w:ascii="Garamond" w:hAnsi="Garamond" w:cs="Garamond"/>
          <w:sz w:val="24"/>
          <w:szCs w:val="24"/>
        </w:rPr>
        <w:t xml:space="preserve"> </w:t>
      </w:r>
      <w:r>
        <w:rPr>
          <w:rFonts w:ascii="Garamond" w:hAnsi="Garamond" w:cs="Garamond"/>
          <w:sz w:val="24"/>
          <w:szCs w:val="24"/>
        </w:rPr>
        <w:t>which are in full and strict compliance with the minimum requirements for new construction and which are</w:t>
      </w:r>
      <w:r w:rsidR="00CE6DE0">
        <w:rPr>
          <w:rFonts w:ascii="Garamond" w:hAnsi="Garamond" w:cs="Garamond"/>
          <w:sz w:val="24"/>
          <w:szCs w:val="24"/>
        </w:rPr>
        <w:t xml:space="preserve"> </w:t>
      </w:r>
      <w:r>
        <w:rPr>
          <w:rFonts w:ascii="Garamond" w:hAnsi="Garamond" w:cs="Garamond"/>
          <w:sz w:val="24"/>
          <w:szCs w:val="24"/>
        </w:rPr>
        <w:t>necessary to provide accessibility. (See ADAAG § 4.1.6(1)(j)).</w:t>
      </w:r>
    </w:p>
    <w:p w:rsidR="00053C06" w:rsidRDefault="00053C06" w:rsidP="00405B4B">
      <w:pPr>
        <w:autoSpaceDE w:val="0"/>
        <w:autoSpaceDN w:val="0"/>
        <w:adjustRightInd w:val="0"/>
        <w:spacing w:after="160"/>
        <w:jc w:val="both"/>
        <w:rPr>
          <w:rFonts w:ascii="Garamond" w:hAnsi="Garamond" w:cs="Garamond"/>
          <w:sz w:val="24"/>
          <w:szCs w:val="24"/>
        </w:rPr>
      </w:pPr>
      <w:r>
        <w:rPr>
          <w:rFonts w:ascii="Garamond-Bold" w:hAnsi="Garamond-Bold" w:cs="Garamond-Bold"/>
          <w:b/>
          <w:bCs/>
          <w:sz w:val="24"/>
          <w:szCs w:val="24"/>
        </w:rPr>
        <w:t xml:space="preserve">Third Party Entity: </w:t>
      </w:r>
      <w:r>
        <w:rPr>
          <w:rFonts w:ascii="Garamond" w:hAnsi="Garamond" w:cs="Garamond"/>
          <w:sz w:val="24"/>
          <w:szCs w:val="24"/>
        </w:rPr>
        <w:t xml:space="preserve">“Third-Party Entity” means an entity other than </w:t>
      </w:r>
      <w:r w:rsidR="003F11A3">
        <w:rPr>
          <w:rFonts w:ascii="Garamond" w:hAnsi="Garamond" w:cs="Garamond"/>
          <w:sz w:val="24"/>
          <w:szCs w:val="24"/>
        </w:rPr>
        <w:t>Grainger</w:t>
      </w:r>
      <w:r w:rsidR="006B03B4">
        <w:rPr>
          <w:rFonts w:ascii="Garamond" w:hAnsi="Garamond" w:cs="Garamond"/>
          <w:sz w:val="24"/>
          <w:szCs w:val="24"/>
        </w:rPr>
        <w:t xml:space="preserve"> County</w:t>
      </w:r>
      <w:r>
        <w:rPr>
          <w:rFonts w:ascii="Garamond" w:hAnsi="Garamond" w:cs="Garamond"/>
          <w:sz w:val="24"/>
          <w:szCs w:val="24"/>
        </w:rPr>
        <w:t xml:space="preserve"> that controls</w:t>
      </w:r>
      <w:r w:rsidR="00CE6DE0">
        <w:rPr>
          <w:rFonts w:ascii="Garamond" w:hAnsi="Garamond" w:cs="Garamond"/>
          <w:sz w:val="24"/>
          <w:szCs w:val="24"/>
        </w:rPr>
        <w:t xml:space="preserve"> </w:t>
      </w:r>
      <w:r>
        <w:rPr>
          <w:rFonts w:ascii="Garamond" w:hAnsi="Garamond" w:cs="Garamond"/>
          <w:sz w:val="24"/>
          <w:szCs w:val="24"/>
        </w:rPr>
        <w:t>certain barriers or elements of barriers in a Pedestrian Rights-of-Way. Transit agencies and local utilities are</w:t>
      </w:r>
      <w:r w:rsidR="00CE6DE0">
        <w:rPr>
          <w:rFonts w:ascii="Garamond" w:hAnsi="Garamond" w:cs="Garamond"/>
          <w:sz w:val="24"/>
          <w:szCs w:val="24"/>
        </w:rPr>
        <w:t xml:space="preserve"> </w:t>
      </w:r>
      <w:r>
        <w:rPr>
          <w:rFonts w:ascii="Garamond" w:hAnsi="Garamond" w:cs="Garamond"/>
          <w:sz w:val="24"/>
          <w:szCs w:val="24"/>
        </w:rPr>
        <w:t>examples of Third Party Entities.</w:t>
      </w:r>
    </w:p>
    <w:p w:rsidR="00053C06" w:rsidRDefault="00053C06" w:rsidP="00405B4B">
      <w:pPr>
        <w:autoSpaceDE w:val="0"/>
        <w:autoSpaceDN w:val="0"/>
        <w:adjustRightInd w:val="0"/>
        <w:jc w:val="both"/>
        <w:rPr>
          <w:rFonts w:ascii="Garamond" w:hAnsi="Garamond" w:cs="Garamond"/>
          <w:sz w:val="24"/>
          <w:szCs w:val="24"/>
        </w:rPr>
      </w:pPr>
      <w:r>
        <w:rPr>
          <w:rFonts w:ascii="Garamond-Bold" w:hAnsi="Garamond-Bold" w:cs="Garamond-Bold"/>
          <w:b/>
          <w:bCs/>
          <w:sz w:val="24"/>
          <w:szCs w:val="24"/>
        </w:rPr>
        <w:t xml:space="preserve">Undue Burden: </w:t>
      </w:r>
      <w:r>
        <w:rPr>
          <w:rFonts w:ascii="Garamond" w:hAnsi="Garamond" w:cs="Garamond"/>
          <w:sz w:val="24"/>
          <w:szCs w:val="24"/>
        </w:rPr>
        <w:t xml:space="preserve">“Undue Burden” means and refers to an action that, if taken by </w:t>
      </w:r>
      <w:r w:rsidR="006B03B4">
        <w:rPr>
          <w:rFonts w:ascii="Garamond" w:hAnsi="Garamond" w:cs="Garamond"/>
          <w:sz w:val="24"/>
          <w:szCs w:val="24"/>
        </w:rPr>
        <w:t>G</w:t>
      </w:r>
      <w:r w:rsidR="003F11A3">
        <w:rPr>
          <w:rFonts w:ascii="Garamond" w:hAnsi="Garamond" w:cs="Garamond"/>
          <w:sz w:val="24"/>
          <w:szCs w:val="24"/>
        </w:rPr>
        <w:t>rainger</w:t>
      </w:r>
      <w:r w:rsidR="006B03B4">
        <w:rPr>
          <w:rFonts w:ascii="Garamond" w:hAnsi="Garamond" w:cs="Garamond"/>
          <w:sz w:val="24"/>
          <w:szCs w:val="24"/>
        </w:rPr>
        <w:t xml:space="preserve"> County</w:t>
      </w:r>
      <w:r>
        <w:rPr>
          <w:rFonts w:ascii="Garamond" w:hAnsi="Garamond" w:cs="Garamond"/>
          <w:sz w:val="24"/>
          <w:szCs w:val="24"/>
        </w:rPr>
        <w:t>,</w:t>
      </w:r>
      <w:r w:rsidR="00CE6DE0">
        <w:rPr>
          <w:rFonts w:ascii="Garamond" w:hAnsi="Garamond" w:cs="Garamond"/>
          <w:sz w:val="24"/>
          <w:szCs w:val="24"/>
        </w:rPr>
        <w:t xml:space="preserve"> </w:t>
      </w:r>
      <w:r>
        <w:rPr>
          <w:rFonts w:ascii="Garamond" w:hAnsi="Garamond" w:cs="Garamond"/>
          <w:sz w:val="24"/>
          <w:szCs w:val="24"/>
        </w:rPr>
        <w:t>would result in an undue financial and administrative burden. In order to demonstrate that removal of a</w:t>
      </w:r>
      <w:r w:rsidR="00CE6DE0">
        <w:rPr>
          <w:rFonts w:ascii="Garamond" w:hAnsi="Garamond" w:cs="Garamond"/>
          <w:sz w:val="24"/>
          <w:szCs w:val="24"/>
        </w:rPr>
        <w:t xml:space="preserve"> </w:t>
      </w:r>
      <w:r>
        <w:rPr>
          <w:rFonts w:ascii="Garamond" w:hAnsi="Garamond" w:cs="Garamond"/>
          <w:sz w:val="24"/>
          <w:szCs w:val="24"/>
        </w:rPr>
        <w:t xml:space="preserve">barrier would constitute an Undue Burden, the decision must be made by the ADA Coordinator and </w:t>
      </w:r>
      <w:r w:rsidR="00E61A1B">
        <w:rPr>
          <w:rFonts w:ascii="Garamond" w:hAnsi="Garamond" w:cs="Garamond"/>
          <w:sz w:val="24"/>
          <w:szCs w:val="24"/>
        </w:rPr>
        <w:t>the county maintenance department</w:t>
      </w:r>
      <w:r>
        <w:rPr>
          <w:rFonts w:ascii="Garamond" w:hAnsi="Garamond" w:cs="Garamond"/>
          <w:sz w:val="24"/>
          <w:szCs w:val="24"/>
        </w:rPr>
        <w:t>, or his or her designee, after considering all resources available from various funding sources for</w:t>
      </w:r>
      <w:r w:rsidR="00CE6DE0">
        <w:rPr>
          <w:rFonts w:ascii="Garamond" w:hAnsi="Garamond" w:cs="Garamond"/>
          <w:sz w:val="24"/>
          <w:szCs w:val="24"/>
        </w:rPr>
        <w:t xml:space="preserve"> </w:t>
      </w:r>
      <w:r>
        <w:rPr>
          <w:rFonts w:ascii="Garamond" w:hAnsi="Garamond" w:cs="Garamond"/>
          <w:sz w:val="24"/>
          <w:szCs w:val="24"/>
        </w:rPr>
        <w:t>removal of barriers and must be accompanied by a written statement of said reasons for reaching that</w:t>
      </w:r>
      <w:r w:rsidR="00CE6DE0">
        <w:rPr>
          <w:rFonts w:ascii="Garamond" w:hAnsi="Garamond" w:cs="Garamond"/>
          <w:sz w:val="24"/>
          <w:szCs w:val="24"/>
        </w:rPr>
        <w:t xml:space="preserve"> </w:t>
      </w:r>
      <w:r>
        <w:rPr>
          <w:rFonts w:ascii="Garamond" w:hAnsi="Garamond" w:cs="Garamond"/>
          <w:sz w:val="24"/>
          <w:szCs w:val="24"/>
        </w:rPr>
        <w:t xml:space="preserve">conclusion. In preparing such a statement, the </w:t>
      </w:r>
      <w:r w:rsidR="00816EF5">
        <w:rPr>
          <w:rFonts w:ascii="Garamond" w:hAnsi="Garamond" w:cs="Garamond"/>
          <w:sz w:val="24"/>
          <w:szCs w:val="24"/>
        </w:rPr>
        <w:t>County</w:t>
      </w:r>
      <w:r>
        <w:rPr>
          <w:rFonts w:ascii="Garamond" w:hAnsi="Garamond" w:cs="Garamond"/>
          <w:sz w:val="24"/>
          <w:szCs w:val="24"/>
        </w:rPr>
        <w:t xml:space="preserve"> may consider the usability of the existing facilities.</w:t>
      </w:r>
    </w:p>
    <w:p w:rsidR="000E1FAD" w:rsidRDefault="000E1FAD" w:rsidP="00053C06">
      <w:pPr>
        <w:autoSpaceDE w:val="0"/>
        <w:autoSpaceDN w:val="0"/>
        <w:adjustRightInd w:val="0"/>
        <w:rPr>
          <w:rFonts w:ascii="Garamond" w:hAnsi="Garamond" w:cs="Garamond"/>
          <w:sz w:val="24"/>
          <w:szCs w:val="24"/>
        </w:rPr>
      </w:pPr>
    </w:p>
    <w:p w:rsidR="00405B4B" w:rsidRDefault="00405B4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p w:rsidR="0080397B" w:rsidRDefault="0080397B" w:rsidP="00053C06">
      <w:pPr>
        <w:autoSpaceDE w:val="0"/>
        <w:autoSpaceDN w:val="0"/>
        <w:adjustRightInd w:val="0"/>
        <w:rPr>
          <w:rFonts w:ascii="Garamond" w:hAnsi="Garamond" w:cs="Garamond"/>
          <w:sz w:val="24"/>
          <w:szCs w:val="24"/>
        </w:rPr>
      </w:pPr>
    </w:p>
    <w:tbl>
      <w:tblPr>
        <w:tblStyle w:val="TableGrid"/>
        <w:tblW w:w="0" w:type="auto"/>
        <w:tblLook w:val="04A0" w:firstRow="1" w:lastRow="0" w:firstColumn="1" w:lastColumn="0" w:noHBand="0" w:noVBand="1"/>
      </w:tblPr>
      <w:tblGrid>
        <w:gridCol w:w="9350"/>
      </w:tblGrid>
      <w:tr w:rsidR="00723297" w:rsidTr="003D2FC8">
        <w:trPr>
          <w:trHeight w:val="432"/>
        </w:trPr>
        <w:tc>
          <w:tcPr>
            <w:tcW w:w="9350" w:type="dxa"/>
            <w:shd w:val="clear" w:color="auto" w:fill="A6A6A6" w:themeFill="background1" w:themeFillShade="A6"/>
            <w:vAlign w:val="center"/>
          </w:tcPr>
          <w:p w:rsidR="00723297" w:rsidRPr="003D2FC8" w:rsidRDefault="003D2FC8" w:rsidP="003D2FC8">
            <w:pPr>
              <w:autoSpaceDE w:val="0"/>
              <w:autoSpaceDN w:val="0"/>
              <w:adjustRightInd w:val="0"/>
              <w:jc w:val="center"/>
              <w:rPr>
                <w:rFonts w:ascii="Garamond" w:hAnsi="Garamond" w:cs="Garamond"/>
                <w:b/>
                <w:sz w:val="26"/>
                <w:szCs w:val="26"/>
              </w:rPr>
            </w:pPr>
            <w:r w:rsidRPr="003D2FC8">
              <w:rPr>
                <w:rFonts w:ascii="Garamond" w:hAnsi="Garamond" w:cs="Garamond"/>
                <w:b/>
                <w:sz w:val="26"/>
                <w:szCs w:val="26"/>
              </w:rPr>
              <w:lastRenderedPageBreak/>
              <w:t>CHAPTER 2 – ADA SELF-EVALUATION &amp; TRANSITION PLAN</w:t>
            </w:r>
          </w:p>
        </w:tc>
      </w:tr>
    </w:tbl>
    <w:p w:rsidR="00723297" w:rsidRDefault="00723297" w:rsidP="00053C06">
      <w:pPr>
        <w:autoSpaceDE w:val="0"/>
        <w:autoSpaceDN w:val="0"/>
        <w:adjustRightInd w:val="0"/>
        <w:rPr>
          <w:rFonts w:ascii="Garamond" w:hAnsi="Garamond" w:cs="Garamond"/>
          <w:sz w:val="24"/>
          <w:szCs w:val="24"/>
        </w:rPr>
      </w:pPr>
    </w:p>
    <w:p w:rsidR="000E1FAD" w:rsidRDefault="000E1FAD" w:rsidP="000E1FAD">
      <w:pPr>
        <w:autoSpaceDE w:val="0"/>
        <w:autoSpaceDN w:val="0"/>
        <w:adjustRightInd w:val="0"/>
        <w:rPr>
          <w:rFonts w:ascii="Garamond-Bold" w:hAnsi="Garamond-Bold" w:cs="Garamond-Bold"/>
          <w:b/>
          <w:bCs/>
          <w:color w:val="000000"/>
          <w:sz w:val="24"/>
          <w:szCs w:val="24"/>
        </w:rPr>
      </w:pPr>
      <w:r>
        <w:rPr>
          <w:rFonts w:ascii="Garamond-Bold" w:hAnsi="Garamond-Bold" w:cs="Garamond-Bold"/>
          <w:b/>
          <w:bCs/>
          <w:color w:val="000000"/>
          <w:sz w:val="24"/>
          <w:szCs w:val="24"/>
        </w:rPr>
        <w:t>ADA SELF-EVALUATION AND TRANSITION PLAN: REVIEW &amp;</w:t>
      </w:r>
      <w:r w:rsidR="00B830F4">
        <w:rPr>
          <w:rFonts w:ascii="Garamond-Bold" w:hAnsi="Garamond-Bold" w:cs="Garamond-Bold"/>
          <w:b/>
          <w:bCs/>
          <w:color w:val="000000"/>
          <w:sz w:val="24"/>
          <w:szCs w:val="24"/>
        </w:rPr>
        <w:t xml:space="preserve"> </w:t>
      </w:r>
      <w:r>
        <w:rPr>
          <w:rFonts w:ascii="Garamond-Bold" w:hAnsi="Garamond-Bold" w:cs="Garamond-Bold"/>
          <w:b/>
          <w:bCs/>
          <w:color w:val="000000"/>
          <w:sz w:val="24"/>
          <w:szCs w:val="24"/>
        </w:rPr>
        <w:t>DEVELOPMENT PROCESS</w:t>
      </w:r>
    </w:p>
    <w:p w:rsidR="000E1FAD" w:rsidRDefault="000E1FAD" w:rsidP="000E1FAD">
      <w:pPr>
        <w:autoSpaceDE w:val="0"/>
        <w:autoSpaceDN w:val="0"/>
        <w:adjustRightInd w:val="0"/>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The ADA is a comprehensive civil rights law for persons with disabilities in both employment and the provision of goods and services. The ADA states that its purpose is to provide a “clear and comprehensive national mandate for the elimination of discrimination against individuals with disabilities.” Congress emphasized that the ADA seeks to dispel stereotypes and assumptions about disabilities and to assure equality of opportunity, full participation, independent living and economic self-sufficiency for people with disabilities.</w:t>
      </w:r>
    </w:p>
    <w:p w:rsidR="000E1FAD" w:rsidRDefault="000E1FAD"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This ADA Self-Evaluation and Transition Plan is prepared in fulfillment of the</w:t>
      </w:r>
      <w:r w:rsidR="008E4B51">
        <w:rPr>
          <w:rFonts w:ascii="Garamond" w:hAnsi="Garamond" w:cs="Garamond"/>
          <w:color w:val="000000"/>
          <w:sz w:val="24"/>
          <w:szCs w:val="24"/>
        </w:rPr>
        <w:t xml:space="preserve"> </w:t>
      </w:r>
      <w:r>
        <w:rPr>
          <w:rFonts w:ascii="Garamond" w:hAnsi="Garamond" w:cs="Garamond"/>
          <w:color w:val="000000"/>
          <w:sz w:val="24"/>
          <w:szCs w:val="24"/>
        </w:rPr>
        <w:t xml:space="preserve">requirements set forth in Title II of the ADA. The ADA states that a public entity must reasonably modify its policies, practices, or procedures to avoid discrimination against people with disabilities. This update will assist the </w:t>
      </w:r>
      <w:r w:rsidR="00816EF5">
        <w:rPr>
          <w:rFonts w:ascii="Garamond" w:hAnsi="Garamond" w:cs="Garamond"/>
          <w:color w:val="000000"/>
          <w:sz w:val="24"/>
          <w:szCs w:val="24"/>
        </w:rPr>
        <w:t>County</w:t>
      </w:r>
      <w:r>
        <w:rPr>
          <w:rFonts w:ascii="Garamond" w:hAnsi="Garamond" w:cs="Garamond"/>
          <w:color w:val="000000"/>
          <w:sz w:val="24"/>
          <w:szCs w:val="24"/>
        </w:rPr>
        <w:t xml:space="preserve"> in identifying current policy, program and physical barriers to accessibility and in developing barrier removal solutions that will facilitate the opportunity of access to all individuals.</w:t>
      </w:r>
    </w:p>
    <w:p w:rsidR="000E1FAD" w:rsidRDefault="000E1FAD"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This report describes an overview of the process by which policies, programs and facilities were evaluated for compliance with the ADA; presents the findings of that evaluation; and provides recommendations for ensuring accessibility. This part provides an overview of the process and development of the Self-Evaluation and Transition Plan.</w:t>
      </w:r>
    </w:p>
    <w:p w:rsidR="000E1FAD" w:rsidRDefault="000E1FAD"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Discrimination and Accessibility</w:t>
      </w: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There are two types of accessibility: physical accessibility and program accessibility. Absence of discrimination requires that both types of accessibility be provided. The ADA establishes requirements to ensure that buildings and facilities are accessible to and usable by people with disabilities. Design guidelines to achieve accessibility have been developed and are maintained by the U.S. Access Board under the jurisdiction of the ADA. The ADA Accessibility Guidelines (ADAAG) cover a wide variety of facilities (including buildings, outdoor recreation areas and curb ramps) and establish minimum accessibility requirements for new construction and alterations to these facilities. The </w:t>
      </w:r>
      <w:r w:rsidR="00816EF5">
        <w:rPr>
          <w:rFonts w:ascii="Garamond" w:hAnsi="Garamond" w:cs="Garamond"/>
          <w:color w:val="000000"/>
          <w:sz w:val="24"/>
          <w:szCs w:val="24"/>
        </w:rPr>
        <w:t>County</w:t>
      </w:r>
      <w:r>
        <w:rPr>
          <w:rFonts w:ascii="Garamond" w:hAnsi="Garamond" w:cs="Garamond"/>
          <w:color w:val="000000"/>
          <w:sz w:val="24"/>
          <w:szCs w:val="24"/>
        </w:rPr>
        <w:t xml:space="preserve"> may achieve physical accessibility by ensuring that a facility is barrier-free and meets ADAAG technical requirements and State of </w:t>
      </w:r>
      <w:r w:rsidR="006B03B4">
        <w:rPr>
          <w:rFonts w:ascii="Garamond" w:hAnsi="Garamond" w:cs="Garamond"/>
          <w:color w:val="000000"/>
          <w:sz w:val="24"/>
          <w:szCs w:val="24"/>
        </w:rPr>
        <w:t>Tennessee</w:t>
      </w:r>
      <w:r>
        <w:rPr>
          <w:rFonts w:ascii="Garamond" w:hAnsi="Garamond" w:cs="Garamond"/>
          <w:color w:val="000000"/>
          <w:sz w:val="24"/>
          <w:szCs w:val="24"/>
        </w:rPr>
        <w:t xml:space="preserve"> standards, including those found in Title 24. Barriers include any obstacles that prevent or restrict the entrance to or use of a facility.</w:t>
      </w:r>
    </w:p>
    <w:p w:rsidR="000E1FAD" w:rsidRDefault="000E1FAD" w:rsidP="00405B4B">
      <w:pPr>
        <w:autoSpaceDE w:val="0"/>
        <w:autoSpaceDN w:val="0"/>
        <w:adjustRightInd w:val="0"/>
        <w:jc w:val="both"/>
        <w:rPr>
          <w:rFonts w:ascii="Garamond" w:hAnsi="Garamond" w:cs="Garamond"/>
          <w:color w:val="000000"/>
          <w:sz w:val="24"/>
          <w:szCs w:val="24"/>
        </w:rPr>
      </w:pPr>
    </w:p>
    <w:p w:rsidR="00C21276" w:rsidRDefault="00C21276"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Programmatic accessibility includes physical accessibility, but also entails all policies, practices and procedures that permit people with disabilities to participate in programs and to access important information. Program accessibility requires that individuals with disabilities be provided an equally effective opportunity to participate in or benefit from a public entity’s programs and services. The </w:t>
      </w:r>
      <w:r w:rsidR="00816EF5">
        <w:rPr>
          <w:rFonts w:ascii="Garamond" w:hAnsi="Garamond" w:cs="Garamond"/>
          <w:color w:val="000000"/>
          <w:sz w:val="24"/>
          <w:szCs w:val="24"/>
        </w:rPr>
        <w:t>County</w:t>
      </w:r>
      <w:r>
        <w:rPr>
          <w:rFonts w:ascii="Garamond" w:hAnsi="Garamond" w:cs="Garamond"/>
          <w:color w:val="000000"/>
          <w:sz w:val="24"/>
          <w:szCs w:val="24"/>
        </w:rPr>
        <w:t xml:space="preserve"> may achieve program accessibility by a number of methods, both structural and nonstructural:</w:t>
      </w:r>
    </w:p>
    <w:p w:rsidR="000E1FAD" w:rsidRDefault="000E1FAD" w:rsidP="00405B4B">
      <w:pPr>
        <w:pStyle w:val="ListParagraph"/>
        <w:numPr>
          <w:ilvl w:val="0"/>
          <w:numId w:val="9"/>
        </w:numPr>
        <w:autoSpaceDE w:val="0"/>
        <w:autoSpaceDN w:val="0"/>
        <w:adjustRightInd w:val="0"/>
        <w:jc w:val="both"/>
        <w:rPr>
          <w:rFonts w:ascii="Garamond" w:hAnsi="Garamond" w:cs="Garamond"/>
          <w:color w:val="000000"/>
          <w:sz w:val="24"/>
          <w:szCs w:val="24"/>
        </w:rPr>
      </w:pPr>
      <w:r w:rsidRPr="000E1FAD">
        <w:rPr>
          <w:rFonts w:ascii="Garamond" w:hAnsi="Garamond" w:cs="Garamond"/>
          <w:color w:val="000000"/>
          <w:sz w:val="24"/>
          <w:szCs w:val="24"/>
        </w:rPr>
        <w:t>Structural methods such as altering an existing facility;</w:t>
      </w:r>
    </w:p>
    <w:p w:rsidR="000E1FAD" w:rsidRDefault="000E1FAD" w:rsidP="00405B4B">
      <w:pPr>
        <w:pStyle w:val="ListParagraph"/>
        <w:numPr>
          <w:ilvl w:val="0"/>
          <w:numId w:val="9"/>
        </w:numPr>
        <w:autoSpaceDE w:val="0"/>
        <w:autoSpaceDN w:val="0"/>
        <w:adjustRightInd w:val="0"/>
        <w:jc w:val="both"/>
        <w:rPr>
          <w:rFonts w:ascii="Garamond" w:hAnsi="Garamond" w:cs="Garamond"/>
          <w:color w:val="000000"/>
          <w:sz w:val="24"/>
          <w:szCs w:val="24"/>
        </w:rPr>
      </w:pPr>
      <w:r w:rsidRPr="000E1FAD">
        <w:rPr>
          <w:rFonts w:ascii="Garamond" w:hAnsi="Garamond" w:cs="Garamond"/>
          <w:color w:val="000000"/>
          <w:sz w:val="24"/>
          <w:szCs w:val="24"/>
        </w:rPr>
        <w:t>Acquisition or redesign of equipment;</w:t>
      </w:r>
    </w:p>
    <w:p w:rsidR="000E1FAD" w:rsidRDefault="000E1FAD" w:rsidP="00405B4B">
      <w:pPr>
        <w:pStyle w:val="ListParagraph"/>
        <w:numPr>
          <w:ilvl w:val="0"/>
          <w:numId w:val="9"/>
        </w:numPr>
        <w:autoSpaceDE w:val="0"/>
        <w:autoSpaceDN w:val="0"/>
        <w:adjustRightInd w:val="0"/>
        <w:jc w:val="both"/>
        <w:rPr>
          <w:rFonts w:ascii="Garamond" w:hAnsi="Garamond" w:cs="Garamond"/>
          <w:color w:val="000000"/>
          <w:sz w:val="24"/>
          <w:szCs w:val="24"/>
        </w:rPr>
      </w:pPr>
      <w:r w:rsidRPr="000E1FAD">
        <w:rPr>
          <w:rFonts w:ascii="Garamond" w:hAnsi="Garamond" w:cs="Garamond"/>
          <w:color w:val="000000"/>
          <w:sz w:val="24"/>
          <w:szCs w:val="24"/>
        </w:rPr>
        <w:t>Assignment of aides; and/or</w:t>
      </w:r>
    </w:p>
    <w:p w:rsidR="000E1FAD" w:rsidRPr="000E1FAD" w:rsidRDefault="000E1FAD" w:rsidP="00405B4B">
      <w:pPr>
        <w:pStyle w:val="ListParagraph"/>
        <w:numPr>
          <w:ilvl w:val="0"/>
          <w:numId w:val="9"/>
        </w:numPr>
        <w:autoSpaceDE w:val="0"/>
        <w:autoSpaceDN w:val="0"/>
        <w:adjustRightInd w:val="0"/>
        <w:jc w:val="both"/>
        <w:rPr>
          <w:rFonts w:ascii="Garamond" w:hAnsi="Garamond" w:cs="Garamond"/>
          <w:color w:val="000000"/>
          <w:sz w:val="24"/>
          <w:szCs w:val="24"/>
        </w:rPr>
      </w:pPr>
      <w:r w:rsidRPr="000E1FAD">
        <w:rPr>
          <w:rFonts w:ascii="Garamond" w:hAnsi="Garamond" w:cs="Garamond"/>
          <w:color w:val="000000"/>
          <w:sz w:val="24"/>
          <w:szCs w:val="24"/>
        </w:rPr>
        <w:t>Providing services at alternate accessible sites.</w:t>
      </w:r>
    </w:p>
    <w:p w:rsidR="000E1FAD" w:rsidRDefault="000E1FAD" w:rsidP="00405B4B">
      <w:pPr>
        <w:autoSpaceDE w:val="0"/>
        <w:autoSpaceDN w:val="0"/>
        <w:adjustRightInd w:val="0"/>
        <w:jc w:val="both"/>
        <w:rPr>
          <w:rFonts w:ascii="Garamond" w:hAnsi="Garamond" w:cs="Garamond"/>
          <w:color w:val="000000"/>
          <w:sz w:val="24"/>
          <w:szCs w:val="24"/>
        </w:rPr>
      </w:pPr>
    </w:p>
    <w:p w:rsidR="0080397B" w:rsidRDefault="0080397B"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lastRenderedPageBreak/>
        <w:t xml:space="preserve">When choosing a method of providing program access, the </w:t>
      </w:r>
      <w:r w:rsidR="00816EF5">
        <w:rPr>
          <w:rFonts w:ascii="Garamond" w:hAnsi="Garamond" w:cs="Garamond"/>
          <w:color w:val="000000"/>
          <w:sz w:val="24"/>
          <w:szCs w:val="24"/>
        </w:rPr>
        <w:t>County</w:t>
      </w:r>
      <w:r>
        <w:rPr>
          <w:rFonts w:ascii="Garamond" w:hAnsi="Garamond" w:cs="Garamond"/>
          <w:color w:val="000000"/>
          <w:sz w:val="24"/>
          <w:szCs w:val="24"/>
        </w:rPr>
        <w:t xml:space="preserve"> will give priority to the one that results in the most integrated setting appropriate to encourage interaction among all users, including individuals with disabilities. In compliance with the requirements of the ADA, the </w:t>
      </w:r>
      <w:r w:rsidR="00816EF5">
        <w:rPr>
          <w:rFonts w:ascii="Garamond" w:hAnsi="Garamond" w:cs="Garamond"/>
          <w:color w:val="000000"/>
          <w:sz w:val="24"/>
          <w:szCs w:val="24"/>
        </w:rPr>
        <w:t>County</w:t>
      </w:r>
      <w:r>
        <w:rPr>
          <w:rFonts w:ascii="Garamond" w:hAnsi="Garamond" w:cs="Garamond"/>
          <w:color w:val="000000"/>
          <w:sz w:val="24"/>
          <w:szCs w:val="24"/>
        </w:rPr>
        <w:t xml:space="preserve"> provides equality of opportunity but does not guarantee equality of results.</w:t>
      </w:r>
    </w:p>
    <w:p w:rsidR="000E1FAD" w:rsidRDefault="000E1FAD"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Undue Burden</w:t>
      </w:r>
    </w:p>
    <w:p w:rsidR="000E1FAD" w:rsidRDefault="000E1FAD"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The </w:t>
      </w:r>
      <w:r w:rsidR="00816EF5">
        <w:rPr>
          <w:rFonts w:ascii="Garamond" w:hAnsi="Garamond" w:cs="Garamond"/>
          <w:color w:val="000000"/>
          <w:sz w:val="24"/>
          <w:szCs w:val="24"/>
        </w:rPr>
        <w:t>County</w:t>
      </w:r>
      <w:r>
        <w:rPr>
          <w:rFonts w:ascii="Garamond" w:hAnsi="Garamond" w:cs="Garamond"/>
          <w:color w:val="000000"/>
          <w:sz w:val="24"/>
          <w:szCs w:val="24"/>
        </w:rPr>
        <w:t xml:space="preserve"> does not have to take any action that it can demonstrate would result in (</w:t>
      </w:r>
      <w:r w:rsidR="00706CE2">
        <w:rPr>
          <w:rFonts w:ascii="Garamond" w:hAnsi="Garamond" w:cs="Garamond"/>
          <w:color w:val="000000"/>
          <w:sz w:val="24"/>
          <w:szCs w:val="24"/>
        </w:rPr>
        <w:t>i</w:t>
      </w:r>
      <w:r>
        <w:rPr>
          <w:rFonts w:ascii="Garamond" w:hAnsi="Garamond" w:cs="Garamond"/>
          <w:color w:val="000000"/>
          <w:sz w:val="24"/>
          <w:szCs w:val="24"/>
        </w:rPr>
        <w:t xml:space="preserve">) a fundamental alteration in the nature of a program or activity, (ii) would create a hazardous condition for other people, or (iii) would represent an undue financial and administrative burden. This determination can only be made by the ADA Coordinator and </w:t>
      </w:r>
      <w:r w:rsidR="00E61A1B">
        <w:rPr>
          <w:rFonts w:ascii="Garamond" w:hAnsi="Garamond" w:cs="Garamond"/>
          <w:color w:val="000000"/>
          <w:sz w:val="24"/>
          <w:szCs w:val="24"/>
        </w:rPr>
        <w:t>the county maintenance department</w:t>
      </w:r>
      <w:r>
        <w:rPr>
          <w:rFonts w:ascii="Garamond" w:hAnsi="Garamond" w:cs="Garamond"/>
          <w:color w:val="000000"/>
          <w:sz w:val="24"/>
          <w:szCs w:val="24"/>
        </w:rPr>
        <w:t>, or his or her designee and must be accompanied by a statement citing the reasons for reaching that conclusion.</w:t>
      </w:r>
    </w:p>
    <w:p w:rsidR="000E1FAD" w:rsidRDefault="000E1FAD"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The determination that an undue financial burden would result</w:t>
      </w:r>
      <w:r w:rsidR="00A46527">
        <w:rPr>
          <w:rFonts w:ascii="Garamond" w:hAnsi="Garamond" w:cs="Garamond"/>
          <w:color w:val="000000"/>
          <w:sz w:val="24"/>
          <w:szCs w:val="24"/>
        </w:rPr>
        <w:t>,</w:t>
      </w:r>
      <w:r>
        <w:rPr>
          <w:rFonts w:ascii="Garamond" w:hAnsi="Garamond" w:cs="Garamond"/>
          <w:color w:val="000000"/>
          <w:sz w:val="24"/>
          <w:szCs w:val="24"/>
        </w:rPr>
        <w:t xml:space="preserve"> must be based on an evaluation of all resources available for use in a program. For example, if a barrier removal action is judged unduly burdensome, the </w:t>
      </w:r>
      <w:r w:rsidR="00816EF5">
        <w:rPr>
          <w:rFonts w:ascii="Garamond" w:hAnsi="Garamond" w:cs="Garamond"/>
          <w:color w:val="000000"/>
          <w:sz w:val="24"/>
          <w:szCs w:val="24"/>
        </w:rPr>
        <w:t>County</w:t>
      </w:r>
      <w:r>
        <w:rPr>
          <w:rFonts w:ascii="Garamond" w:hAnsi="Garamond" w:cs="Garamond"/>
          <w:color w:val="000000"/>
          <w:sz w:val="24"/>
          <w:szCs w:val="24"/>
        </w:rPr>
        <w:t xml:space="preserve"> must consider other options for providing access that would ensure that individuals with disabilities receive the benefits and services of the program or activity.</w:t>
      </w:r>
    </w:p>
    <w:p w:rsidR="000E1FAD" w:rsidRDefault="000E1FAD"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Policies, Procedures and Programs</w:t>
      </w:r>
    </w:p>
    <w:p w:rsidR="000E1FAD" w:rsidRDefault="000E1FAD"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In 201</w:t>
      </w:r>
      <w:r w:rsidR="00C21276">
        <w:rPr>
          <w:rFonts w:ascii="Garamond" w:hAnsi="Garamond" w:cs="Garamond"/>
          <w:color w:val="000000"/>
          <w:sz w:val="24"/>
          <w:szCs w:val="24"/>
        </w:rPr>
        <w:t>8</w:t>
      </w:r>
      <w:r>
        <w:rPr>
          <w:rFonts w:ascii="Garamond" w:hAnsi="Garamond" w:cs="Garamond"/>
          <w:color w:val="000000"/>
          <w:sz w:val="24"/>
          <w:szCs w:val="24"/>
        </w:rPr>
        <w:t xml:space="preserve">, the </w:t>
      </w:r>
      <w:r w:rsidR="00816EF5">
        <w:rPr>
          <w:rFonts w:ascii="Garamond" w:hAnsi="Garamond" w:cs="Garamond"/>
          <w:color w:val="000000"/>
          <w:sz w:val="24"/>
          <w:szCs w:val="24"/>
        </w:rPr>
        <w:t>County</w:t>
      </w:r>
      <w:r>
        <w:rPr>
          <w:rFonts w:ascii="Garamond" w:hAnsi="Garamond" w:cs="Garamond"/>
          <w:color w:val="000000"/>
          <w:sz w:val="24"/>
          <w:szCs w:val="24"/>
        </w:rPr>
        <w:t xml:space="preserve"> began an evaluation of its policies, programs and procedures to determine current levels of service and the extent to which its policies and programs created barriers to accessibility for persons with disabilities. </w:t>
      </w:r>
    </w:p>
    <w:p w:rsidR="000E1FAD" w:rsidRDefault="000E1FAD"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It is the intent of the </w:t>
      </w:r>
      <w:r w:rsidR="00816EF5">
        <w:rPr>
          <w:rFonts w:ascii="Garamond" w:hAnsi="Garamond" w:cs="Garamond"/>
          <w:color w:val="000000"/>
          <w:sz w:val="24"/>
          <w:szCs w:val="24"/>
        </w:rPr>
        <w:t>County</w:t>
      </w:r>
      <w:r>
        <w:rPr>
          <w:rFonts w:ascii="Garamond" w:hAnsi="Garamond" w:cs="Garamond"/>
          <w:color w:val="000000"/>
          <w:sz w:val="24"/>
          <w:szCs w:val="24"/>
        </w:rPr>
        <w:t xml:space="preserve"> to address </w:t>
      </w:r>
      <w:r w:rsidR="00C21276">
        <w:rPr>
          <w:rFonts w:ascii="Garamond" w:hAnsi="Garamond" w:cs="Garamond"/>
          <w:color w:val="000000"/>
          <w:sz w:val="24"/>
          <w:szCs w:val="24"/>
        </w:rPr>
        <w:t>countywide</w:t>
      </w:r>
      <w:r>
        <w:rPr>
          <w:rFonts w:ascii="Garamond" w:hAnsi="Garamond" w:cs="Garamond"/>
          <w:color w:val="000000"/>
          <w:sz w:val="24"/>
          <w:szCs w:val="24"/>
        </w:rPr>
        <w:t xml:space="preserve"> programmatic accessibility barriers by providing policies in the following areas:</w:t>
      </w:r>
    </w:p>
    <w:p w:rsidR="000E1FAD" w:rsidRDefault="000E1FAD" w:rsidP="00405B4B">
      <w:pPr>
        <w:autoSpaceDE w:val="0"/>
        <w:autoSpaceDN w:val="0"/>
        <w:adjustRightInd w:val="0"/>
        <w:jc w:val="both"/>
        <w:rPr>
          <w:rFonts w:ascii="Garamond" w:hAnsi="Garamond" w:cs="Garamond"/>
          <w:color w:val="000000"/>
          <w:sz w:val="24"/>
          <w:szCs w:val="24"/>
        </w:rPr>
      </w:pPr>
    </w:p>
    <w:p w:rsidR="000E1FAD" w:rsidRDefault="000E1FAD" w:rsidP="00405B4B">
      <w:pPr>
        <w:pStyle w:val="ListParagraph"/>
        <w:numPr>
          <w:ilvl w:val="0"/>
          <w:numId w:val="10"/>
        </w:numPr>
        <w:autoSpaceDE w:val="0"/>
        <w:autoSpaceDN w:val="0"/>
        <w:adjustRightInd w:val="0"/>
        <w:jc w:val="both"/>
        <w:rPr>
          <w:rFonts w:ascii="Garamond" w:hAnsi="Garamond" w:cs="Garamond"/>
          <w:color w:val="000000"/>
          <w:sz w:val="24"/>
          <w:szCs w:val="24"/>
        </w:rPr>
      </w:pPr>
      <w:r w:rsidRPr="000E1FAD">
        <w:rPr>
          <w:rFonts w:ascii="Garamond" w:hAnsi="Garamond" w:cs="Garamond"/>
          <w:color w:val="000000"/>
          <w:sz w:val="24"/>
          <w:szCs w:val="24"/>
        </w:rPr>
        <w:t>Non-Discrimination on the Basis of Disability;</w:t>
      </w:r>
    </w:p>
    <w:p w:rsidR="000E1FAD" w:rsidRDefault="000E1FAD" w:rsidP="00405B4B">
      <w:pPr>
        <w:pStyle w:val="ListParagraph"/>
        <w:numPr>
          <w:ilvl w:val="0"/>
          <w:numId w:val="10"/>
        </w:numPr>
        <w:autoSpaceDE w:val="0"/>
        <w:autoSpaceDN w:val="0"/>
        <w:adjustRightInd w:val="0"/>
        <w:jc w:val="both"/>
        <w:rPr>
          <w:rFonts w:ascii="Garamond" w:hAnsi="Garamond" w:cs="Garamond"/>
          <w:color w:val="000000"/>
          <w:sz w:val="24"/>
          <w:szCs w:val="24"/>
        </w:rPr>
      </w:pPr>
      <w:r w:rsidRPr="000E1FAD">
        <w:rPr>
          <w:rFonts w:ascii="Garamond" w:hAnsi="Garamond" w:cs="Garamond"/>
          <w:color w:val="000000"/>
          <w:sz w:val="24"/>
          <w:szCs w:val="24"/>
        </w:rPr>
        <w:t>Facilities, Programs and Services;</w:t>
      </w:r>
    </w:p>
    <w:p w:rsidR="000E1FAD" w:rsidRDefault="000E1FAD" w:rsidP="00405B4B">
      <w:pPr>
        <w:pStyle w:val="ListParagraph"/>
        <w:numPr>
          <w:ilvl w:val="0"/>
          <w:numId w:val="10"/>
        </w:numPr>
        <w:autoSpaceDE w:val="0"/>
        <w:autoSpaceDN w:val="0"/>
        <w:adjustRightInd w:val="0"/>
        <w:jc w:val="both"/>
        <w:rPr>
          <w:rFonts w:ascii="Garamond" w:hAnsi="Garamond" w:cs="Garamond"/>
          <w:color w:val="000000"/>
          <w:sz w:val="24"/>
          <w:szCs w:val="24"/>
        </w:rPr>
      </w:pPr>
      <w:r w:rsidRPr="000E1FAD">
        <w:rPr>
          <w:rFonts w:ascii="Garamond" w:hAnsi="Garamond" w:cs="Garamond"/>
          <w:color w:val="000000"/>
          <w:sz w:val="24"/>
          <w:szCs w:val="24"/>
        </w:rPr>
        <w:t>Public Meetings;</w:t>
      </w:r>
    </w:p>
    <w:p w:rsidR="000E1FAD" w:rsidRDefault="000E1FAD" w:rsidP="00405B4B">
      <w:pPr>
        <w:pStyle w:val="ListParagraph"/>
        <w:numPr>
          <w:ilvl w:val="0"/>
          <w:numId w:val="10"/>
        </w:numPr>
        <w:autoSpaceDE w:val="0"/>
        <w:autoSpaceDN w:val="0"/>
        <w:adjustRightInd w:val="0"/>
        <w:jc w:val="both"/>
        <w:rPr>
          <w:rFonts w:ascii="Garamond" w:hAnsi="Garamond" w:cs="Garamond"/>
          <w:color w:val="000000"/>
          <w:sz w:val="24"/>
          <w:szCs w:val="24"/>
        </w:rPr>
      </w:pPr>
      <w:r w:rsidRPr="000E1FAD">
        <w:rPr>
          <w:rFonts w:ascii="Garamond" w:hAnsi="Garamond" w:cs="Garamond"/>
          <w:color w:val="000000"/>
          <w:sz w:val="24"/>
          <w:szCs w:val="24"/>
        </w:rPr>
        <w:t>Communications; and</w:t>
      </w:r>
    </w:p>
    <w:p w:rsidR="000E1FAD" w:rsidRPr="000E1FAD" w:rsidRDefault="000E1FAD" w:rsidP="00405B4B">
      <w:pPr>
        <w:pStyle w:val="ListParagraph"/>
        <w:numPr>
          <w:ilvl w:val="0"/>
          <w:numId w:val="10"/>
        </w:numPr>
        <w:autoSpaceDE w:val="0"/>
        <w:autoSpaceDN w:val="0"/>
        <w:adjustRightInd w:val="0"/>
        <w:jc w:val="both"/>
        <w:rPr>
          <w:rFonts w:ascii="Garamond" w:hAnsi="Garamond" w:cs="Garamond"/>
          <w:color w:val="000000"/>
          <w:sz w:val="24"/>
          <w:szCs w:val="24"/>
        </w:rPr>
      </w:pPr>
      <w:r w:rsidRPr="000E1FAD">
        <w:rPr>
          <w:rFonts w:ascii="Garamond" w:hAnsi="Garamond" w:cs="Garamond"/>
          <w:color w:val="000000"/>
          <w:sz w:val="24"/>
          <w:szCs w:val="24"/>
        </w:rPr>
        <w:t>Staff Training.</w:t>
      </w:r>
    </w:p>
    <w:p w:rsidR="000E1FAD" w:rsidRDefault="000E1FAD" w:rsidP="00405B4B">
      <w:pPr>
        <w:autoSpaceDE w:val="0"/>
        <w:autoSpaceDN w:val="0"/>
        <w:adjustRightInd w:val="0"/>
        <w:jc w:val="both"/>
        <w:rPr>
          <w:rFonts w:ascii="Garamond" w:hAnsi="Garamond" w:cs="Garamond"/>
          <w:color w:val="000000"/>
          <w:sz w:val="24"/>
          <w:szCs w:val="24"/>
        </w:rPr>
      </w:pPr>
    </w:p>
    <w:p w:rsidR="005A4182"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Additionally, when a policy, program or procedure creates an accessibility barrier that is uniqu</w:t>
      </w:r>
      <w:r w:rsidR="005A4182">
        <w:rPr>
          <w:rFonts w:ascii="Garamond" w:hAnsi="Garamond" w:cs="Garamond"/>
          <w:color w:val="000000"/>
          <w:sz w:val="24"/>
          <w:szCs w:val="24"/>
        </w:rPr>
        <w:t>e to a</w:t>
      </w: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department or a certain program, the </w:t>
      </w:r>
      <w:r w:rsidR="00816EF5">
        <w:rPr>
          <w:rFonts w:ascii="Garamond" w:hAnsi="Garamond" w:cs="Garamond"/>
          <w:color w:val="000000"/>
          <w:sz w:val="24"/>
          <w:szCs w:val="24"/>
        </w:rPr>
        <w:t>County</w:t>
      </w:r>
      <w:r>
        <w:rPr>
          <w:rFonts w:ascii="Garamond" w:hAnsi="Garamond" w:cs="Garamond"/>
          <w:color w:val="000000"/>
          <w:sz w:val="24"/>
          <w:szCs w:val="24"/>
        </w:rPr>
        <w:t>’s ADA Coordinator will coordinate with the department head or</w:t>
      </w:r>
      <w:r w:rsidR="005A4182">
        <w:rPr>
          <w:rFonts w:ascii="Garamond" w:hAnsi="Garamond" w:cs="Garamond"/>
          <w:color w:val="000000"/>
          <w:sz w:val="24"/>
          <w:szCs w:val="24"/>
        </w:rPr>
        <w:t xml:space="preserve"> </w:t>
      </w:r>
      <w:r>
        <w:rPr>
          <w:rFonts w:ascii="Garamond" w:hAnsi="Garamond" w:cs="Garamond"/>
          <w:color w:val="000000"/>
          <w:sz w:val="24"/>
          <w:szCs w:val="24"/>
        </w:rPr>
        <w:t>program manager to address the matter in the most reasonable and accommodating manner.</w:t>
      </w:r>
    </w:p>
    <w:p w:rsidR="005A4182" w:rsidRDefault="005A4182"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Development Process</w:t>
      </w: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Services and programs offered by </w:t>
      </w:r>
      <w:r w:rsidR="00C21276">
        <w:rPr>
          <w:rFonts w:ascii="Garamond" w:hAnsi="Garamond" w:cs="Garamond"/>
          <w:color w:val="000000"/>
          <w:sz w:val="24"/>
          <w:szCs w:val="24"/>
        </w:rPr>
        <w:t>Grainger</w:t>
      </w:r>
      <w:r w:rsidR="006B03B4">
        <w:rPr>
          <w:rFonts w:ascii="Garamond" w:hAnsi="Garamond" w:cs="Garamond"/>
          <w:color w:val="000000"/>
          <w:sz w:val="24"/>
          <w:szCs w:val="24"/>
        </w:rPr>
        <w:t xml:space="preserve"> County</w:t>
      </w:r>
      <w:r>
        <w:rPr>
          <w:rFonts w:ascii="Garamond" w:hAnsi="Garamond" w:cs="Garamond"/>
          <w:color w:val="000000"/>
          <w:sz w:val="24"/>
          <w:szCs w:val="24"/>
        </w:rPr>
        <w:t xml:space="preserve"> to the public must be accessible. Accessibility applies to all</w:t>
      </w:r>
      <w:r w:rsidR="005A4182">
        <w:rPr>
          <w:rFonts w:ascii="Garamond" w:hAnsi="Garamond" w:cs="Garamond"/>
          <w:color w:val="000000"/>
          <w:sz w:val="24"/>
          <w:szCs w:val="24"/>
        </w:rPr>
        <w:t xml:space="preserve"> </w:t>
      </w:r>
      <w:r>
        <w:rPr>
          <w:rFonts w:ascii="Garamond" w:hAnsi="Garamond" w:cs="Garamond"/>
          <w:color w:val="000000"/>
          <w:sz w:val="24"/>
          <w:szCs w:val="24"/>
        </w:rPr>
        <w:t>aspects of a program or service, including advertisement, orientation, eligibility, participation, testing or</w:t>
      </w:r>
      <w:r w:rsidR="005A4182">
        <w:rPr>
          <w:rFonts w:ascii="Garamond" w:hAnsi="Garamond" w:cs="Garamond"/>
          <w:color w:val="000000"/>
          <w:sz w:val="24"/>
          <w:szCs w:val="24"/>
        </w:rPr>
        <w:t xml:space="preserve"> </w:t>
      </w:r>
      <w:r>
        <w:rPr>
          <w:rFonts w:ascii="Garamond" w:hAnsi="Garamond" w:cs="Garamond"/>
          <w:color w:val="000000"/>
          <w:sz w:val="24"/>
          <w:szCs w:val="24"/>
        </w:rPr>
        <w:t>evaluation, physical access, provision of auxiliary aids and transportation.</w:t>
      </w:r>
    </w:p>
    <w:p w:rsidR="005A4182" w:rsidRDefault="005A4182" w:rsidP="00405B4B">
      <w:pPr>
        <w:autoSpaceDE w:val="0"/>
        <w:autoSpaceDN w:val="0"/>
        <w:adjustRightInd w:val="0"/>
        <w:jc w:val="both"/>
        <w:rPr>
          <w:rFonts w:ascii="Garamond" w:hAnsi="Garamond" w:cs="Garamond"/>
          <w:color w:val="000000"/>
          <w:sz w:val="24"/>
          <w:szCs w:val="24"/>
        </w:rPr>
      </w:pPr>
    </w:p>
    <w:p w:rsidR="005A4182"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The process of making </w:t>
      </w:r>
      <w:r w:rsidR="00816EF5">
        <w:rPr>
          <w:rFonts w:ascii="Garamond" w:hAnsi="Garamond" w:cs="Garamond"/>
          <w:color w:val="000000"/>
          <w:sz w:val="24"/>
          <w:szCs w:val="24"/>
        </w:rPr>
        <w:t>County</w:t>
      </w:r>
      <w:r>
        <w:rPr>
          <w:rFonts w:ascii="Garamond" w:hAnsi="Garamond" w:cs="Garamond"/>
          <w:color w:val="000000"/>
          <w:sz w:val="24"/>
          <w:szCs w:val="24"/>
        </w:rPr>
        <w:t xml:space="preserve"> facilities and programs accessible to all individuals will be an ongoing one and the</w:t>
      </w:r>
      <w:r w:rsidR="005A4182">
        <w:rPr>
          <w:rFonts w:ascii="Garamond" w:hAnsi="Garamond" w:cs="Garamond"/>
          <w:color w:val="000000"/>
          <w:sz w:val="24"/>
          <w:szCs w:val="24"/>
        </w:rPr>
        <w:t xml:space="preserve"> </w:t>
      </w:r>
      <w:r w:rsidR="00816EF5">
        <w:rPr>
          <w:rFonts w:ascii="Garamond" w:hAnsi="Garamond" w:cs="Garamond"/>
          <w:color w:val="000000"/>
          <w:sz w:val="24"/>
          <w:szCs w:val="24"/>
        </w:rPr>
        <w:t>County</w:t>
      </w:r>
      <w:r>
        <w:rPr>
          <w:rFonts w:ascii="Garamond" w:hAnsi="Garamond" w:cs="Garamond"/>
          <w:color w:val="000000"/>
          <w:sz w:val="24"/>
          <w:szCs w:val="24"/>
        </w:rPr>
        <w:t xml:space="preserve"> will continue to review accessibility issues such as resolution of complaints and reasonable modifications</w:t>
      </w:r>
      <w:r w:rsidR="005A4182">
        <w:rPr>
          <w:rFonts w:ascii="Garamond" w:hAnsi="Garamond" w:cs="Garamond"/>
          <w:color w:val="000000"/>
          <w:sz w:val="24"/>
          <w:szCs w:val="24"/>
        </w:rPr>
        <w:t xml:space="preserve"> </w:t>
      </w:r>
      <w:r>
        <w:rPr>
          <w:rFonts w:ascii="Garamond" w:hAnsi="Garamond" w:cs="Garamond"/>
          <w:color w:val="000000"/>
          <w:sz w:val="24"/>
          <w:szCs w:val="24"/>
        </w:rPr>
        <w:t xml:space="preserve">to programs. </w:t>
      </w:r>
    </w:p>
    <w:p w:rsidR="00706CE2" w:rsidRDefault="00706CE2" w:rsidP="00405B4B">
      <w:pPr>
        <w:autoSpaceDE w:val="0"/>
        <w:autoSpaceDN w:val="0"/>
        <w:adjustRightInd w:val="0"/>
        <w:jc w:val="both"/>
        <w:rPr>
          <w:rFonts w:ascii="Garamond-Bold" w:hAnsi="Garamond-Bold" w:cs="Garamond-Bold"/>
          <w:b/>
          <w:bCs/>
          <w:color w:val="000000"/>
          <w:sz w:val="24"/>
          <w:szCs w:val="24"/>
        </w:rPr>
      </w:pPr>
    </w:p>
    <w:p w:rsidR="0080397B" w:rsidRDefault="0080397B"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lastRenderedPageBreak/>
        <w:t xml:space="preserve">Facilities Transition Plan </w:t>
      </w: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The </w:t>
      </w:r>
      <w:r w:rsidR="00816EF5">
        <w:rPr>
          <w:rFonts w:ascii="Garamond" w:hAnsi="Garamond" w:cs="Garamond"/>
          <w:color w:val="000000"/>
          <w:sz w:val="24"/>
          <w:szCs w:val="24"/>
        </w:rPr>
        <w:t>County</w:t>
      </w:r>
      <w:r>
        <w:rPr>
          <w:rFonts w:ascii="Garamond" w:hAnsi="Garamond" w:cs="Garamond"/>
          <w:color w:val="000000"/>
          <w:sz w:val="24"/>
          <w:szCs w:val="24"/>
        </w:rPr>
        <w:t xml:space="preserve"> </w:t>
      </w:r>
      <w:r w:rsidR="005A4182">
        <w:rPr>
          <w:rFonts w:ascii="Garamond" w:hAnsi="Garamond" w:cs="Garamond"/>
          <w:color w:val="000000"/>
          <w:sz w:val="24"/>
          <w:szCs w:val="24"/>
        </w:rPr>
        <w:t xml:space="preserve">is in process of </w:t>
      </w:r>
      <w:r>
        <w:rPr>
          <w:rFonts w:ascii="Garamond" w:hAnsi="Garamond" w:cs="Garamond"/>
          <w:color w:val="000000"/>
          <w:sz w:val="24"/>
          <w:szCs w:val="24"/>
        </w:rPr>
        <w:t>conduct</w:t>
      </w:r>
      <w:r w:rsidR="005A4182">
        <w:rPr>
          <w:rFonts w:ascii="Garamond" w:hAnsi="Garamond" w:cs="Garamond"/>
          <w:color w:val="000000"/>
          <w:sz w:val="24"/>
          <w:szCs w:val="24"/>
        </w:rPr>
        <w:t>ing</w:t>
      </w:r>
      <w:r>
        <w:rPr>
          <w:rFonts w:ascii="Garamond" w:hAnsi="Garamond" w:cs="Garamond"/>
          <w:color w:val="000000"/>
          <w:sz w:val="24"/>
          <w:szCs w:val="24"/>
        </w:rPr>
        <w:t xml:space="preserve"> a complete survey of architectural barriers in its buildings and facilities</w:t>
      </w:r>
      <w:r w:rsidR="005A4182">
        <w:rPr>
          <w:rFonts w:ascii="Garamond" w:hAnsi="Garamond" w:cs="Garamond"/>
          <w:color w:val="000000"/>
          <w:sz w:val="24"/>
          <w:szCs w:val="24"/>
        </w:rPr>
        <w:t xml:space="preserve">. </w:t>
      </w:r>
      <w:r>
        <w:rPr>
          <w:rFonts w:ascii="Garamond" w:hAnsi="Garamond" w:cs="Garamond"/>
          <w:color w:val="000000"/>
          <w:sz w:val="24"/>
          <w:szCs w:val="24"/>
        </w:rPr>
        <w:t xml:space="preserve"> </w:t>
      </w:r>
      <w:r w:rsidR="005A4182">
        <w:rPr>
          <w:rFonts w:ascii="Garamond" w:hAnsi="Garamond" w:cs="Garamond"/>
          <w:color w:val="000000"/>
          <w:sz w:val="24"/>
          <w:szCs w:val="24"/>
        </w:rPr>
        <w:t>An e</w:t>
      </w:r>
      <w:r>
        <w:rPr>
          <w:rFonts w:ascii="Garamond" w:hAnsi="Garamond" w:cs="Garamond"/>
          <w:color w:val="000000"/>
          <w:sz w:val="24"/>
          <w:szCs w:val="24"/>
        </w:rPr>
        <w:t>valuation of these facilities and all new facilities was</w:t>
      </w:r>
      <w:r w:rsidR="005A4182">
        <w:rPr>
          <w:rFonts w:ascii="Garamond" w:hAnsi="Garamond" w:cs="Garamond"/>
          <w:color w:val="000000"/>
          <w:sz w:val="24"/>
          <w:szCs w:val="24"/>
        </w:rPr>
        <w:t xml:space="preserve"> </w:t>
      </w:r>
      <w:r>
        <w:rPr>
          <w:rFonts w:ascii="Garamond" w:hAnsi="Garamond" w:cs="Garamond"/>
          <w:color w:val="000000"/>
          <w:sz w:val="24"/>
          <w:szCs w:val="24"/>
        </w:rPr>
        <w:t>undertaken as part of this current Self-Evaluation and Transition Plan. The surveys have provided the</w:t>
      </w:r>
      <w:r w:rsidR="005A4182">
        <w:rPr>
          <w:rFonts w:ascii="Garamond" w:hAnsi="Garamond" w:cs="Garamond"/>
          <w:color w:val="000000"/>
          <w:sz w:val="24"/>
          <w:szCs w:val="24"/>
        </w:rPr>
        <w:t xml:space="preserve"> </w:t>
      </w:r>
      <w:r w:rsidR="00816EF5">
        <w:rPr>
          <w:rFonts w:ascii="Garamond" w:hAnsi="Garamond" w:cs="Garamond"/>
          <w:color w:val="000000"/>
          <w:sz w:val="24"/>
          <w:szCs w:val="24"/>
        </w:rPr>
        <w:t>County</w:t>
      </w:r>
      <w:r>
        <w:rPr>
          <w:rFonts w:ascii="Garamond" w:hAnsi="Garamond" w:cs="Garamond"/>
          <w:color w:val="000000"/>
          <w:sz w:val="24"/>
          <w:szCs w:val="24"/>
        </w:rPr>
        <w:t xml:space="preserve"> an overview of the architectural barriers that prevent people with disabilities from using its facilities and</w:t>
      </w:r>
      <w:r w:rsidR="005A4182">
        <w:rPr>
          <w:rFonts w:ascii="Garamond" w:hAnsi="Garamond" w:cs="Garamond"/>
          <w:color w:val="000000"/>
          <w:sz w:val="24"/>
          <w:szCs w:val="24"/>
        </w:rPr>
        <w:t xml:space="preserve"> </w:t>
      </w:r>
      <w:r>
        <w:rPr>
          <w:rFonts w:ascii="Garamond" w:hAnsi="Garamond" w:cs="Garamond"/>
          <w:color w:val="000000"/>
          <w:sz w:val="24"/>
          <w:szCs w:val="24"/>
        </w:rPr>
        <w:t>participating in its programs.</w:t>
      </w:r>
    </w:p>
    <w:p w:rsidR="005A4182" w:rsidRDefault="005A4182"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 xml:space="preserve">Development Process: Facility </w:t>
      </w:r>
      <w:r w:rsidR="005A4182">
        <w:rPr>
          <w:rFonts w:ascii="Garamond-Bold" w:hAnsi="Garamond-Bold" w:cs="Garamond-Bold"/>
          <w:b/>
          <w:bCs/>
          <w:color w:val="000000"/>
          <w:sz w:val="24"/>
          <w:szCs w:val="24"/>
        </w:rPr>
        <w:t>Evaluations</w:t>
      </w:r>
    </w:p>
    <w:p w:rsidR="000E1FAD" w:rsidRDefault="005A4182"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All </w:t>
      </w:r>
      <w:r w:rsidR="00816EF5">
        <w:rPr>
          <w:rFonts w:ascii="Garamond" w:hAnsi="Garamond" w:cs="Garamond"/>
          <w:color w:val="000000"/>
          <w:sz w:val="24"/>
          <w:szCs w:val="24"/>
        </w:rPr>
        <w:t>County</w:t>
      </w:r>
      <w:r>
        <w:rPr>
          <w:rFonts w:ascii="Garamond" w:hAnsi="Garamond" w:cs="Garamond"/>
          <w:color w:val="000000"/>
          <w:sz w:val="24"/>
          <w:szCs w:val="24"/>
        </w:rPr>
        <w:t xml:space="preserve"> Departments received an “ADA Checklist for Existing Facilities” in September 201</w:t>
      </w:r>
      <w:r w:rsidR="00C21276">
        <w:rPr>
          <w:rFonts w:ascii="Garamond" w:hAnsi="Garamond" w:cs="Garamond"/>
          <w:color w:val="000000"/>
          <w:sz w:val="24"/>
          <w:szCs w:val="24"/>
        </w:rPr>
        <w:t>8</w:t>
      </w:r>
      <w:r>
        <w:rPr>
          <w:rFonts w:ascii="Garamond" w:hAnsi="Garamond" w:cs="Garamond"/>
          <w:color w:val="000000"/>
          <w:sz w:val="24"/>
          <w:szCs w:val="24"/>
        </w:rPr>
        <w:t xml:space="preserve"> for program evaluation.  </w:t>
      </w:r>
      <w:r w:rsidR="00FB0FAC">
        <w:rPr>
          <w:rFonts w:ascii="Garamond" w:hAnsi="Garamond" w:cs="Garamond"/>
          <w:color w:val="000000"/>
          <w:sz w:val="24"/>
          <w:szCs w:val="24"/>
        </w:rPr>
        <w:t xml:space="preserve">The checklist is a comprehensive evaluation tool produced by Institute for Human Centered Design and is based on the 2010 ADA Standards for Accessible Design.  </w:t>
      </w:r>
      <w:r w:rsidR="000E1FAD">
        <w:rPr>
          <w:rFonts w:ascii="Garamond" w:hAnsi="Garamond" w:cs="Garamond"/>
          <w:color w:val="000000"/>
          <w:sz w:val="24"/>
          <w:szCs w:val="24"/>
        </w:rPr>
        <w:t xml:space="preserve">The </w:t>
      </w:r>
      <w:r w:rsidR="00FB0FAC">
        <w:rPr>
          <w:rFonts w:ascii="Garamond" w:hAnsi="Garamond" w:cs="Garamond"/>
          <w:color w:val="000000"/>
          <w:sz w:val="24"/>
          <w:szCs w:val="24"/>
        </w:rPr>
        <w:t>completed checklists were compiled by the ADA Coordinator and reviewed by the ADA</w:t>
      </w:r>
      <w:r w:rsidR="004A6C58">
        <w:rPr>
          <w:rFonts w:ascii="Garamond" w:hAnsi="Garamond" w:cs="Garamond"/>
          <w:color w:val="000000"/>
          <w:sz w:val="24"/>
          <w:szCs w:val="24"/>
        </w:rPr>
        <w:t xml:space="preserve"> Coordinator</w:t>
      </w:r>
      <w:r w:rsidR="00FB0FAC">
        <w:rPr>
          <w:rFonts w:ascii="Garamond" w:hAnsi="Garamond" w:cs="Garamond"/>
          <w:color w:val="000000"/>
          <w:sz w:val="24"/>
          <w:szCs w:val="24"/>
        </w:rPr>
        <w:t xml:space="preserve">. </w:t>
      </w:r>
    </w:p>
    <w:p w:rsidR="00FB0FAC" w:rsidRDefault="00FB0FAC" w:rsidP="00405B4B">
      <w:pPr>
        <w:autoSpaceDE w:val="0"/>
        <w:autoSpaceDN w:val="0"/>
        <w:adjustRightInd w:val="0"/>
        <w:jc w:val="both"/>
        <w:rPr>
          <w:rFonts w:ascii="Garamond" w:hAnsi="Garamond" w:cs="Garamond"/>
          <w:color w:val="000000"/>
          <w:sz w:val="24"/>
          <w:szCs w:val="24"/>
        </w:rPr>
      </w:pPr>
    </w:p>
    <w:p w:rsidR="000E1FAD" w:rsidRPr="0080397B" w:rsidRDefault="000E1FAD" w:rsidP="00405B4B">
      <w:pPr>
        <w:autoSpaceDE w:val="0"/>
        <w:autoSpaceDN w:val="0"/>
        <w:adjustRightInd w:val="0"/>
        <w:jc w:val="both"/>
        <w:rPr>
          <w:rFonts w:ascii="Garamond" w:hAnsi="Garamond" w:cs="Garamond"/>
          <w:color w:val="000000"/>
          <w:sz w:val="24"/>
          <w:szCs w:val="24"/>
        </w:rPr>
      </w:pPr>
      <w:r w:rsidRPr="0080397B">
        <w:rPr>
          <w:rFonts w:ascii="Garamond" w:hAnsi="Garamond" w:cs="Garamond"/>
          <w:color w:val="000000"/>
          <w:sz w:val="24"/>
          <w:szCs w:val="24"/>
        </w:rPr>
        <w:t>The elements and their related features addressed in the facility survey include:</w:t>
      </w:r>
    </w:p>
    <w:p w:rsidR="00405B4B" w:rsidRPr="0080397B" w:rsidRDefault="00405B4B" w:rsidP="00405B4B">
      <w:pPr>
        <w:autoSpaceDE w:val="0"/>
        <w:autoSpaceDN w:val="0"/>
        <w:adjustRightInd w:val="0"/>
        <w:jc w:val="both"/>
        <w:rPr>
          <w:rFonts w:ascii="Garamond" w:hAnsi="Garamond" w:cs="Garamond"/>
          <w:color w:val="000000"/>
          <w:sz w:val="24"/>
          <w:szCs w:val="24"/>
        </w:rPr>
      </w:pP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Parking Area</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Pr="0080397B">
        <w:rPr>
          <w:rFonts w:ascii="Garamond" w:hAnsi="Garamond" w:cs="Garamond"/>
          <w:color w:val="000000"/>
          <w:sz w:val="24"/>
          <w:szCs w:val="24"/>
        </w:rPr>
        <w:t>Passenger Loading Zone</w:t>
      </w: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Curb Ramp</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Pr="0080397B">
        <w:rPr>
          <w:rFonts w:ascii="Garamond" w:hAnsi="Garamond" w:cs="Garamond"/>
          <w:color w:val="000000"/>
          <w:sz w:val="24"/>
          <w:szCs w:val="24"/>
        </w:rPr>
        <w:t>Walk</w:t>
      </w: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Exterior Ramp</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Pr="0080397B">
        <w:rPr>
          <w:rFonts w:ascii="Garamond" w:hAnsi="Garamond" w:cs="Garamond"/>
          <w:color w:val="000000"/>
          <w:sz w:val="24"/>
          <w:szCs w:val="24"/>
        </w:rPr>
        <w:t>Exterior Stairway</w:t>
      </w: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Site Furnishings</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80397B" w:rsidRPr="0080397B">
        <w:rPr>
          <w:rFonts w:ascii="Garamond" w:hAnsi="Garamond" w:cs="Garamond"/>
          <w:color w:val="000000"/>
          <w:sz w:val="24"/>
          <w:szCs w:val="24"/>
        </w:rPr>
        <w:t>Multiple User Restroom</w:t>
      </w: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Game and Sports Area</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Pr="0080397B">
        <w:rPr>
          <w:rFonts w:ascii="Garamond" w:hAnsi="Garamond" w:cs="Garamond"/>
          <w:color w:val="000000"/>
          <w:sz w:val="24"/>
          <w:szCs w:val="24"/>
        </w:rPr>
        <w:t>Play Equipment Area</w:t>
      </w:r>
    </w:p>
    <w:p w:rsidR="000E1FAD" w:rsidRPr="0080397B" w:rsidRDefault="0080397B"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Picnic Area</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0E1FAD" w:rsidRPr="0080397B">
        <w:rPr>
          <w:rFonts w:ascii="Garamond" w:hAnsi="Garamond" w:cs="Garamond"/>
          <w:color w:val="000000"/>
          <w:sz w:val="24"/>
          <w:szCs w:val="24"/>
        </w:rPr>
        <w:t>Drinking Fountain</w:t>
      </w: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Telephone</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Pr="0080397B">
        <w:rPr>
          <w:rFonts w:ascii="Garamond" w:hAnsi="Garamond" w:cs="Garamond"/>
          <w:color w:val="000000"/>
          <w:sz w:val="24"/>
          <w:szCs w:val="24"/>
        </w:rPr>
        <w:t>Hazard</w:t>
      </w: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Sign</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Pr="0080397B">
        <w:rPr>
          <w:rFonts w:ascii="Garamond" w:hAnsi="Garamond" w:cs="Garamond"/>
          <w:color w:val="000000"/>
          <w:sz w:val="24"/>
          <w:szCs w:val="24"/>
        </w:rPr>
        <w:t>Door</w:t>
      </w: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Corridor or Aisle</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Pr="0080397B">
        <w:rPr>
          <w:rFonts w:ascii="Garamond" w:hAnsi="Garamond" w:cs="Garamond"/>
          <w:color w:val="000000"/>
          <w:sz w:val="24"/>
          <w:szCs w:val="24"/>
        </w:rPr>
        <w:t>Building Level</w:t>
      </w: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Interior Stairway</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Pr="0080397B">
        <w:rPr>
          <w:rFonts w:ascii="Garamond" w:hAnsi="Garamond" w:cs="Garamond"/>
          <w:color w:val="000000"/>
          <w:sz w:val="24"/>
          <w:szCs w:val="24"/>
        </w:rPr>
        <w:t>Elevator</w:t>
      </w: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Interior Ramp</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Pr="0080397B">
        <w:rPr>
          <w:rFonts w:ascii="Garamond" w:hAnsi="Garamond" w:cs="Garamond"/>
          <w:color w:val="000000"/>
          <w:sz w:val="24"/>
          <w:szCs w:val="24"/>
        </w:rPr>
        <w:t>Multiple User Restroom</w:t>
      </w: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Single User Restroom</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p>
    <w:p w:rsidR="000E1FAD" w:rsidRPr="0080397B" w:rsidRDefault="000E1FAD"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Room</w:t>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p>
    <w:p w:rsidR="000E1FAD" w:rsidRDefault="0080397B" w:rsidP="00405B4B">
      <w:pPr>
        <w:autoSpaceDE w:val="0"/>
        <w:autoSpaceDN w:val="0"/>
        <w:adjustRightInd w:val="0"/>
        <w:ind w:firstLine="720"/>
        <w:jc w:val="both"/>
        <w:rPr>
          <w:rFonts w:ascii="Garamond" w:hAnsi="Garamond" w:cs="Garamond"/>
          <w:color w:val="000000"/>
          <w:sz w:val="24"/>
          <w:szCs w:val="24"/>
        </w:rPr>
      </w:pPr>
      <w:r w:rsidRPr="0080397B">
        <w:rPr>
          <w:rFonts w:ascii="Garamond" w:hAnsi="Garamond" w:cs="Garamond"/>
          <w:color w:val="000000"/>
          <w:sz w:val="24"/>
          <w:szCs w:val="24"/>
        </w:rPr>
        <w:t>Eating or Dining Area</w:t>
      </w:r>
      <w:r w:rsidRPr="0080397B">
        <w:rPr>
          <w:rFonts w:ascii="Garamond" w:hAnsi="Garamond" w:cs="Garamond"/>
          <w:color w:val="000000"/>
          <w:sz w:val="24"/>
          <w:szCs w:val="24"/>
        </w:rPr>
        <w:tab/>
      </w:r>
      <w:r w:rsidRPr="0080397B">
        <w:rPr>
          <w:rFonts w:ascii="Garamond" w:hAnsi="Garamond" w:cs="Garamond"/>
          <w:color w:val="000000"/>
          <w:sz w:val="24"/>
          <w:szCs w:val="24"/>
        </w:rPr>
        <w:tab/>
      </w:r>
      <w:r w:rsidRPr="0080397B">
        <w:rPr>
          <w:rFonts w:ascii="Garamond" w:hAnsi="Garamond" w:cs="Garamond"/>
          <w:color w:val="000000"/>
          <w:sz w:val="24"/>
          <w:szCs w:val="24"/>
        </w:rPr>
        <w:tab/>
      </w:r>
      <w:r w:rsidR="00FB0FAC" w:rsidRPr="0080397B">
        <w:rPr>
          <w:rFonts w:ascii="Garamond" w:hAnsi="Garamond" w:cs="Garamond"/>
          <w:color w:val="000000"/>
          <w:sz w:val="24"/>
          <w:szCs w:val="24"/>
        </w:rPr>
        <w:tab/>
      </w:r>
      <w:r w:rsidR="00FB0FAC" w:rsidRPr="0080397B">
        <w:rPr>
          <w:rFonts w:ascii="Garamond" w:hAnsi="Garamond" w:cs="Garamond"/>
          <w:color w:val="000000"/>
          <w:sz w:val="24"/>
          <w:szCs w:val="24"/>
        </w:rPr>
        <w:tab/>
      </w:r>
    </w:p>
    <w:p w:rsidR="00FB0FAC" w:rsidRDefault="00FB0FAC" w:rsidP="00405B4B">
      <w:pPr>
        <w:autoSpaceDE w:val="0"/>
        <w:autoSpaceDN w:val="0"/>
        <w:adjustRightInd w:val="0"/>
        <w:jc w:val="both"/>
        <w:rPr>
          <w:rFonts w:ascii="Garamond-Bold" w:hAnsi="Garamond-Bold" w:cs="Garamond-Bold"/>
          <w:b/>
          <w:bCs/>
          <w:color w:val="000000"/>
          <w:sz w:val="24"/>
          <w:szCs w:val="24"/>
        </w:rPr>
      </w:pPr>
    </w:p>
    <w:p w:rsidR="00C21276" w:rsidRDefault="00C21276" w:rsidP="00405B4B">
      <w:pPr>
        <w:autoSpaceDE w:val="0"/>
        <w:autoSpaceDN w:val="0"/>
        <w:adjustRightInd w:val="0"/>
        <w:jc w:val="both"/>
        <w:rPr>
          <w:rFonts w:ascii="Garamond-Bold" w:hAnsi="Garamond-Bold" w:cs="Garamond-Bold"/>
          <w:b/>
          <w:bCs/>
          <w:color w:val="000000"/>
          <w:sz w:val="24"/>
          <w:szCs w:val="24"/>
        </w:rPr>
      </w:pPr>
    </w:p>
    <w:p w:rsidR="00C21276" w:rsidRDefault="00C21276"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Removal of Architectural Barriers</w:t>
      </w: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Recognizing that the </w:t>
      </w:r>
      <w:r w:rsidR="00816EF5">
        <w:rPr>
          <w:rFonts w:ascii="Garamond" w:hAnsi="Garamond" w:cs="Garamond"/>
          <w:color w:val="000000"/>
          <w:sz w:val="24"/>
          <w:szCs w:val="24"/>
        </w:rPr>
        <w:t>County</w:t>
      </w:r>
      <w:r>
        <w:rPr>
          <w:rFonts w:ascii="Garamond" w:hAnsi="Garamond" w:cs="Garamond"/>
          <w:color w:val="000000"/>
          <w:sz w:val="24"/>
          <w:szCs w:val="24"/>
        </w:rPr>
        <w:t xml:space="preserve"> has limited funds and cannot immediately make all buildings and facilities fully</w:t>
      </w:r>
      <w:r w:rsidR="00FB0FAC">
        <w:rPr>
          <w:rFonts w:ascii="Garamond" w:hAnsi="Garamond" w:cs="Garamond"/>
          <w:color w:val="000000"/>
          <w:sz w:val="24"/>
          <w:szCs w:val="24"/>
        </w:rPr>
        <w:t xml:space="preserve"> </w:t>
      </w:r>
      <w:r>
        <w:rPr>
          <w:rFonts w:ascii="Garamond" w:hAnsi="Garamond" w:cs="Garamond"/>
          <w:color w:val="000000"/>
          <w:sz w:val="24"/>
          <w:szCs w:val="24"/>
        </w:rPr>
        <w:t xml:space="preserve">accessible, </w:t>
      </w:r>
      <w:r w:rsidR="00C21276">
        <w:rPr>
          <w:rFonts w:ascii="Garamond" w:hAnsi="Garamond" w:cs="Garamond"/>
          <w:color w:val="000000"/>
          <w:sz w:val="24"/>
          <w:szCs w:val="24"/>
        </w:rPr>
        <w:t xml:space="preserve">Grainger </w:t>
      </w:r>
      <w:r w:rsidR="00816EF5">
        <w:rPr>
          <w:rFonts w:ascii="Garamond" w:hAnsi="Garamond" w:cs="Garamond"/>
          <w:color w:val="000000"/>
          <w:sz w:val="24"/>
          <w:szCs w:val="24"/>
        </w:rPr>
        <w:t>County</w:t>
      </w:r>
      <w:r>
        <w:rPr>
          <w:rFonts w:ascii="Garamond" w:hAnsi="Garamond" w:cs="Garamond"/>
          <w:color w:val="000000"/>
          <w:sz w:val="24"/>
          <w:szCs w:val="24"/>
        </w:rPr>
        <w:t xml:space="preserve"> staff will utilize the following criteria as the basis for prioritizing the removal of architectural</w:t>
      </w:r>
      <w:r w:rsidR="00FB0FAC">
        <w:rPr>
          <w:rFonts w:ascii="Garamond" w:hAnsi="Garamond" w:cs="Garamond"/>
          <w:color w:val="000000"/>
          <w:sz w:val="24"/>
          <w:szCs w:val="24"/>
        </w:rPr>
        <w:t xml:space="preserve"> </w:t>
      </w:r>
      <w:r>
        <w:rPr>
          <w:rFonts w:ascii="Garamond" w:hAnsi="Garamond" w:cs="Garamond"/>
          <w:color w:val="000000"/>
          <w:sz w:val="24"/>
          <w:szCs w:val="24"/>
        </w:rPr>
        <w:t>barriers:</w:t>
      </w:r>
    </w:p>
    <w:p w:rsidR="00FB0FAC" w:rsidRDefault="00FB0FAC" w:rsidP="00405B4B">
      <w:pPr>
        <w:autoSpaceDE w:val="0"/>
        <w:autoSpaceDN w:val="0"/>
        <w:adjustRightInd w:val="0"/>
        <w:jc w:val="both"/>
        <w:rPr>
          <w:rFonts w:ascii="Garamond" w:hAnsi="Garamond" w:cs="Garamond"/>
          <w:color w:val="000000"/>
          <w:sz w:val="24"/>
          <w:szCs w:val="24"/>
        </w:rPr>
      </w:pPr>
    </w:p>
    <w:p w:rsidR="00FB0FAC" w:rsidRDefault="000E1FAD" w:rsidP="00405B4B">
      <w:pPr>
        <w:pStyle w:val="ListParagraph"/>
        <w:numPr>
          <w:ilvl w:val="0"/>
          <w:numId w:val="12"/>
        </w:numPr>
        <w:autoSpaceDE w:val="0"/>
        <w:autoSpaceDN w:val="0"/>
        <w:adjustRightInd w:val="0"/>
        <w:jc w:val="both"/>
        <w:rPr>
          <w:rFonts w:ascii="Garamond" w:hAnsi="Garamond" w:cs="Garamond"/>
          <w:color w:val="000000"/>
          <w:sz w:val="24"/>
          <w:szCs w:val="24"/>
        </w:rPr>
      </w:pPr>
      <w:r w:rsidRPr="00FB0FAC">
        <w:rPr>
          <w:rFonts w:ascii="Garamond" w:hAnsi="Garamond" w:cs="Garamond"/>
          <w:color w:val="000000"/>
          <w:sz w:val="24"/>
          <w:szCs w:val="24"/>
        </w:rPr>
        <w:t>Quantity and frequency of public use.</w:t>
      </w:r>
    </w:p>
    <w:p w:rsidR="00FB0FAC" w:rsidRDefault="000E1FAD" w:rsidP="00405B4B">
      <w:pPr>
        <w:pStyle w:val="ListParagraph"/>
        <w:numPr>
          <w:ilvl w:val="0"/>
          <w:numId w:val="12"/>
        </w:numPr>
        <w:autoSpaceDE w:val="0"/>
        <w:autoSpaceDN w:val="0"/>
        <w:adjustRightInd w:val="0"/>
        <w:jc w:val="both"/>
        <w:rPr>
          <w:rFonts w:ascii="Garamond" w:hAnsi="Garamond" w:cs="Garamond"/>
          <w:color w:val="000000"/>
          <w:sz w:val="24"/>
          <w:szCs w:val="24"/>
        </w:rPr>
      </w:pPr>
      <w:r w:rsidRPr="00FB0FAC">
        <w:rPr>
          <w:rFonts w:ascii="Garamond" w:hAnsi="Garamond" w:cs="Garamond"/>
          <w:color w:val="000000"/>
          <w:sz w:val="24"/>
          <w:szCs w:val="24"/>
        </w:rPr>
        <w:t>Uniqueness of the facility: Can the programs offered in this facility be shifted to an alternative,</w:t>
      </w:r>
      <w:r w:rsidR="00FB0FAC" w:rsidRPr="00FB0FAC">
        <w:rPr>
          <w:rFonts w:ascii="Garamond" w:hAnsi="Garamond" w:cs="Garamond"/>
          <w:color w:val="000000"/>
          <w:sz w:val="24"/>
          <w:szCs w:val="24"/>
        </w:rPr>
        <w:t xml:space="preserve"> </w:t>
      </w:r>
      <w:r w:rsidRPr="00FB0FAC">
        <w:rPr>
          <w:rFonts w:ascii="Garamond" w:hAnsi="Garamond" w:cs="Garamond"/>
          <w:color w:val="000000"/>
          <w:sz w:val="24"/>
          <w:szCs w:val="24"/>
        </w:rPr>
        <w:t>accessible location?</w:t>
      </w:r>
    </w:p>
    <w:p w:rsidR="00FB0FAC" w:rsidRDefault="000E1FAD" w:rsidP="00405B4B">
      <w:pPr>
        <w:pStyle w:val="ListParagraph"/>
        <w:numPr>
          <w:ilvl w:val="0"/>
          <w:numId w:val="12"/>
        </w:numPr>
        <w:autoSpaceDE w:val="0"/>
        <w:autoSpaceDN w:val="0"/>
        <w:adjustRightInd w:val="0"/>
        <w:jc w:val="both"/>
        <w:rPr>
          <w:rFonts w:ascii="Garamond" w:hAnsi="Garamond" w:cs="Garamond"/>
          <w:color w:val="000000"/>
          <w:sz w:val="24"/>
          <w:szCs w:val="24"/>
        </w:rPr>
      </w:pPr>
      <w:r w:rsidRPr="00FB0FAC">
        <w:rPr>
          <w:rFonts w:ascii="Garamond" w:hAnsi="Garamond" w:cs="Garamond"/>
          <w:color w:val="000000"/>
          <w:sz w:val="24"/>
          <w:szCs w:val="24"/>
        </w:rPr>
        <w:t xml:space="preserve">Age or condition of the facility: Age or condition should not be major </w:t>
      </w:r>
      <w:r w:rsidR="00BD2CD5" w:rsidRPr="00FB0FAC">
        <w:rPr>
          <w:rFonts w:ascii="Garamond" w:hAnsi="Garamond" w:cs="Garamond"/>
          <w:color w:val="000000"/>
          <w:sz w:val="24"/>
          <w:szCs w:val="24"/>
        </w:rPr>
        <w:t>criteria but</w:t>
      </w:r>
      <w:r w:rsidRPr="00FB0FAC">
        <w:rPr>
          <w:rFonts w:ascii="Garamond" w:hAnsi="Garamond" w:cs="Garamond"/>
          <w:color w:val="000000"/>
          <w:sz w:val="24"/>
          <w:szCs w:val="24"/>
        </w:rPr>
        <w:t xml:space="preserve"> can be factors if the</w:t>
      </w:r>
      <w:r w:rsidR="00FB0FAC" w:rsidRPr="00FB0FAC">
        <w:rPr>
          <w:rFonts w:ascii="Garamond" w:hAnsi="Garamond" w:cs="Garamond"/>
          <w:color w:val="000000"/>
          <w:sz w:val="24"/>
          <w:szCs w:val="24"/>
        </w:rPr>
        <w:t xml:space="preserve"> </w:t>
      </w:r>
      <w:r w:rsidRPr="00FB0FAC">
        <w:rPr>
          <w:rFonts w:ascii="Garamond" w:hAnsi="Garamond" w:cs="Garamond"/>
          <w:color w:val="000000"/>
          <w:sz w:val="24"/>
          <w:szCs w:val="24"/>
        </w:rPr>
        <w:t>building is scheduled to be vacated or demolished.</w:t>
      </w:r>
    </w:p>
    <w:p w:rsidR="00FB0FAC" w:rsidRDefault="000E1FAD" w:rsidP="00405B4B">
      <w:pPr>
        <w:pStyle w:val="ListParagraph"/>
        <w:numPr>
          <w:ilvl w:val="0"/>
          <w:numId w:val="12"/>
        </w:numPr>
        <w:autoSpaceDE w:val="0"/>
        <w:autoSpaceDN w:val="0"/>
        <w:adjustRightInd w:val="0"/>
        <w:jc w:val="both"/>
        <w:rPr>
          <w:rFonts w:ascii="Garamond" w:hAnsi="Garamond" w:cs="Garamond"/>
          <w:color w:val="000000"/>
          <w:sz w:val="24"/>
          <w:szCs w:val="24"/>
        </w:rPr>
      </w:pPr>
      <w:r w:rsidRPr="00FB0FAC">
        <w:rPr>
          <w:rFonts w:ascii="Garamond" w:hAnsi="Garamond" w:cs="Garamond"/>
          <w:color w:val="000000"/>
          <w:sz w:val="24"/>
          <w:szCs w:val="24"/>
        </w:rPr>
        <w:t xml:space="preserve">Geographic distribution: Distribution of services throughout the </w:t>
      </w:r>
      <w:r w:rsidR="00816EF5">
        <w:rPr>
          <w:rFonts w:ascii="Garamond" w:hAnsi="Garamond" w:cs="Garamond"/>
          <w:color w:val="000000"/>
          <w:sz w:val="24"/>
          <w:szCs w:val="24"/>
        </w:rPr>
        <w:t>County</w:t>
      </w:r>
      <w:r w:rsidRPr="00FB0FAC">
        <w:rPr>
          <w:rFonts w:ascii="Garamond" w:hAnsi="Garamond" w:cs="Garamond"/>
          <w:color w:val="000000"/>
          <w:sz w:val="24"/>
          <w:szCs w:val="24"/>
        </w:rPr>
        <w:t>.</w:t>
      </w:r>
    </w:p>
    <w:p w:rsidR="000E1FAD" w:rsidRDefault="000E1FAD" w:rsidP="00405B4B">
      <w:pPr>
        <w:pStyle w:val="ListParagraph"/>
        <w:numPr>
          <w:ilvl w:val="0"/>
          <w:numId w:val="12"/>
        </w:numPr>
        <w:autoSpaceDE w:val="0"/>
        <w:autoSpaceDN w:val="0"/>
        <w:adjustRightInd w:val="0"/>
        <w:jc w:val="both"/>
        <w:rPr>
          <w:rFonts w:ascii="Garamond" w:hAnsi="Garamond" w:cs="Garamond"/>
          <w:color w:val="000000"/>
          <w:sz w:val="24"/>
          <w:szCs w:val="24"/>
        </w:rPr>
      </w:pPr>
      <w:r w:rsidRPr="00FB0FAC">
        <w:rPr>
          <w:rFonts w:ascii="Garamond" w:hAnsi="Garamond" w:cs="Garamond"/>
          <w:color w:val="000000"/>
          <w:sz w:val="24"/>
          <w:szCs w:val="24"/>
        </w:rPr>
        <w:t>Critical nature of the programs offered at the facility: Police, Medical Care, etc.</w:t>
      </w:r>
    </w:p>
    <w:p w:rsidR="00FB0FAC" w:rsidRDefault="00FB0FAC" w:rsidP="00405B4B">
      <w:pPr>
        <w:pStyle w:val="ListParagraph"/>
        <w:autoSpaceDE w:val="0"/>
        <w:autoSpaceDN w:val="0"/>
        <w:adjustRightInd w:val="0"/>
        <w:jc w:val="both"/>
        <w:rPr>
          <w:rFonts w:ascii="Garamond" w:hAnsi="Garamond" w:cs="Garamond"/>
          <w:color w:val="000000"/>
          <w:sz w:val="24"/>
          <w:szCs w:val="24"/>
        </w:rPr>
      </w:pPr>
    </w:p>
    <w:p w:rsidR="0080397B" w:rsidRDefault="0080397B" w:rsidP="00405B4B">
      <w:pPr>
        <w:autoSpaceDE w:val="0"/>
        <w:autoSpaceDN w:val="0"/>
        <w:adjustRightInd w:val="0"/>
        <w:jc w:val="both"/>
        <w:rPr>
          <w:rFonts w:ascii="Garamond-Bold" w:hAnsi="Garamond-Bold" w:cs="Garamond-Bold"/>
          <w:b/>
          <w:bCs/>
          <w:color w:val="000000"/>
          <w:sz w:val="24"/>
          <w:szCs w:val="24"/>
        </w:rPr>
      </w:pPr>
    </w:p>
    <w:p w:rsidR="0080397B" w:rsidRDefault="0080397B" w:rsidP="00405B4B">
      <w:pPr>
        <w:autoSpaceDE w:val="0"/>
        <w:autoSpaceDN w:val="0"/>
        <w:adjustRightInd w:val="0"/>
        <w:jc w:val="both"/>
        <w:rPr>
          <w:rFonts w:ascii="Garamond-Bold" w:hAnsi="Garamond-Bold" w:cs="Garamond-Bold"/>
          <w:b/>
          <w:bCs/>
          <w:color w:val="000000"/>
          <w:sz w:val="24"/>
          <w:szCs w:val="24"/>
        </w:rPr>
      </w:pPr>
    </w:p>
    <w:p w:rsidR="0080397B" w:rsidRDefault="0080397B"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lastRenderedPageBreak/>
        <w:t xml:space="preserve">Sidewalks and Curb Ramps Transition Plan </w:t>
      </w: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In </w:t>
      </w:r>
      <w:r w:rsidR="00FB0FAC">
        <w:rPr>
          <w:rFonts w:ascii="Garamond" w:hAnsi="Garamond" w:cs="Garamond"/>
          <w:color w:val="000000"/>
          <w:sz w:val="24"/>
          <w:szCs w:val="24"/>
        </w:rPr>
        <w:t>201</w:t>
      </w:r>
      <w:r w:rsidR="00C21276">
        <w:rPr>
          <w:rFonts w:ascii="Garamond" w:hAnsi="Garamond" w:cs="Garamond"/>
          <w:color w:val="000000"/>
          <w:sz w:val="24"/>
          <w:szCs w:val="24"/>
        </w:rPr>
        <w:t>9</w:t>
      </w:r>
      <w:r>
        <w:rPr>
          <w:rFonts w:ascii="Garamond" w:hAnsi="Garamond" w:cs="Garamond"/>
          <w:color w:val="000000"/>
          <w:sz w:val="24"/>
          <w:szCs w:val="24"/>
        </w:rPr>
        <w:t xml:space="preserve">, the </w:t>
      </w:r>
      <w:r w:rsidR="00706CE2">
        <w:rPr>
          <w:rFonts w:ascii="Garamond" w:hAnsi="Garamond" w:cs="Garamond"/>
          <w:color w:val="000000"/>
          <w:sz w:val="24"/>
          <w:szCs w:val="24"/>
        </w:rPr>
        <w:t>maintenance department</w:t>
      </w:r>
      <w:r w:rsidR="00FB0FAC">
        <w:rPr>
          <w:rFonts w:ascii="Garamond" w:hAnsi="Garamond" w:cs="Garamond"/>
          <w:color w:val="000000"/>
          <w:sz w:val="24"/>
          <w:szCs w:val="24"/>
        </w:rPr>
        <w:t xml:space="preserve"> </w:t>
      </w:r>
      <w:r>
        <w:rPr>
          <w:rFonts w:ascii="Garamond" w:hAnsi="Garamond" w:cs="Garamond"/>
          <w:color w:val="000000"/>
          <w:sz w:val="24"/>
          <w:szCs w:val="24"/>
        </w:rPr>
        <w:t>perform</w:t>
      </w:r>
      <w:r w:rsidR="00C21276">
        <w:rPr>
          <w:rFonts w:ascii="Garamond" w:hAnsi="Garamond" w:cs="Garamond"/>
          <w:color w:val="000000"/>
          <w:sz w:val="24"/>
          <w:szCs w:val="24"/>
        </w:rPr>
        <w:t>ed</w:t>
      </w:r>
      <w:r>
        <w:rPr>
          <w:rFonts w:ascii="Garamond" w:hAnsi="Garamond" w:cs="Garamond"/>
          <w:color w:val="000000"/>
          <w:sz w:val="24"/>
          <w:szCs w:val="24"/>
        </w:rPr>
        <w:t xml:space="preserve"> a review of the </w:t>
      </w:r>
      <w:r w:rsidR="00816EF5">
        <w:rPr>
          <w:rFonts w:ascii="Garamond" w:hAnsi="Garamond" w:cs="Garamond"/>
          <w:color w:val="000000"/>
          <w:sz w:val="24"/>
          <w:szCs w:val="24"/>
        </w:rPr>
        <w:t>County</w:t>
      </w:r>
      <w:r>
        <w:rPr>
          <w:rFonts w:ascii="Garamond" w:hAnsi="Garamond" w:cs="Garamond"/>
          <w:color w:val="000000"/>
          <w:sz w:val="24"/>
          <w:szCs w:val="24"/>
        </w:rPr>
        <w:t>’s Curb Ramps for</w:t>
      </w:r>
      <w:r w:rsidR="00FB0FAC">
        <w:rPr>
          <w:rFonts w:ascii="Garamond" w:hAnsi="Garamond" w:cs="Garamond"/>
          <w:color w:val="000000"/>
          <w:sz w:val="24"/>
          <w:szCs w:val="24"/>
        </w:rPr>
        <w:t xml:space="preserve"> </w:t>
      </w:r>
      <w:r>
        <w:rPr>
          <w:rFonts w:ascii="Garamond" w:hAnsi="Garamond" w:cs="Garamond"/>
          <w:color w:val="000000"/>
          <w:sz w:val="24"/>
          <w:szCs w:val="24"/>
        </w:rPr>
        <w:t xml:space="preserve">accessibility. This survey information </w:t>
      </w:r>
      <w:r w:rsidR="00FB0FAC">
        <w:rPr>
          <w:rFonts w:ascii="Garamond" w:hAnsi="Garamond" w:cs="Garamond"/>
          <w:color w:val="000000"/>
          <w:sz w:val="24"/>
          <w:szCs w:val="24"/>
        </w:rPr>
        <w:t>will be</w:t>
      </w:r>
      <w:r>
        <w:rPr>
          <w:rFonts w:ascii="Garamond" w:hAnsi="Garamond" w:cs="Garamond"/>
          <w:color w:val="000000"/>
          <w:sz w:val="24"/>
          <w:szCs w:val="24"/>
        </w:rPr>
        <w:t xml:space="preserve"> used to bring selected ramps into compliance with ADAAG</w:t>
      </w:r>
      <w:r w:rsidR="00FB0FAC">
        <w:rPr>
          <w:rFonts w:ascii="Garamond" w:hAnsi="Garamond" w:cs="Garamond"/>
          <w:color w:val="000000"/>
          <w:sz w:val="24"/>
          <w:szCs w:val="24"/>
        </w:rPr>
        <w:t xml:space="preserve"> </w:t>
      </w:r>
      <w:r>
        <w:rPr>
          <w:rFonts w:ascii="Garamond" w:hAnsi="Garamond" w:cs="Garamond"/>
          <w:color w:val="000000"/>
          <w:sz w:val="24"/>
          <w:szCs w:val="24"/>
        </w:rPr>
        <w:t xml:space="preserve">standards. </w:t>
      </w:r>
    </w:p>
    <w:p w:rsidR="00FB0FAC" w:rsidRDefault="00FB0FAC"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The Transition Plan for Sidewalks and Curb Ramps combines the findings of the review of policies,</w:t>
      </w:r>
      <w:r w:rsidR="00FB0FAC">
        <w:rPr>
          <w:rFonts w:ascii="Garamond" w:hAnsi="Garamond" w:cs="Garamond"/>
          <w:color w:val="000000"/>
          <w:sz w:val="24"/>
          <w:szCs w:val="24"/>
        </w:rPr>
        <w:t xml:space="preserve"> </w:t>
      </w:r>
      <w:r>
        <w:rPr>
          <w:rFonts w:ascii="Garamond" w:hAnsi="Garamond" w:cs="Garamond"/>
          <w:color w:val="000000"/>
          <w:sz w:val="24"/>
          <w:szCs w:val="24"/>
        </w:rPr>
        <w:t xml:space="preserve">procedures and design standards regarding sidewalks and curb ramps with the </w:t>
      </w:r>
      <w:r w:rsidR="00816EF5">
        <w:rPr>
          <w:rFonts w:ascii="Garamond" w:hAnsi="Garamond" w:cs="Garamond"/>
          <w:color w:val="000000"/>
          <w:sz w:val="24"/>
          <w:szCs w:val="24"/>
        </w:rPr>
        <w:t>County</w:t>
      </w:r>
      <w:r>
        <w:rPr>
          <w:rFonts w:ascii="Garamond" w:hAnsi="Garamond" w:cs="Garamond"/>
          <w:color w:val="000000"/>
          <w:sz w:val="24"/>
          <w:szCs w:val="24"/>
        </w:rPr>
        <w:t>’s ongoing curb ramp</w:t>
      </w:r>
      <w:r w:rsidR="00FB0FAC">
        <w:rPr>
          <w:rFonts w:ascii="Garamond" w:hAnsi="Garamond" w:cs="Garamond"/>
          <w:color w:val="000000"/>
          <w:sz w:val="24"/>
          <w:szCs w:val="24"/>
        </w:rPr>
        <w:t xml:space="preserve"> </w:t>
      </w:r>
      <w:r>
        <w:rPr>
          <w:rFonts w:ascii="Garamond" w:hAnsi="Garamond" w:cs="Garamond"/>
          <w:color w:val="000000"/>
          <w:sz w:val="24"/>
          <w:szCs w:val="24"/>
        </w:rPr>
        <w:t>inventory</w:t>
      </w:r>
      <w:r w:rsidRPr="004D1A50">
        <w:rPr>
          <w:rFonts w:ascii="Garamond" w:hAnsi="Garamond" w:cs="Garamond"/>
          <w:color w:val="000000"/>
          <w:sz w:val="24"/>
          <w:szCs w:val="24"/>
        </w:rPr>
        <w:t xml:space="preserve">. </w:t>
      </w:r>
      <w:r w:rsidR="004D1A50" w:rsidRPr="004D1A50">
        <w:rPr>
          <w:rFonts w:ascii="Garamond" w:hAnsi="Garamond" w:cs="Garamond"/>
          <w:color w:val="000000"/>
          <w:sz w:val="24"/>
          <w:szCs w:val="24"/>
        </w:rPr>
        <w:t>The County plans to institute programs to increase pedestrian accessibility via street-related capital improvements projects and will continue to expand these programs where possible in order to meet its overall goals</w:t>
      </w:r>
      <w:r w:rsidRPr="004D1A50">
        <w:rPr>
          <w:rFonts w:ascii="Garamond" w:hAnsi="Garamond" w:cs="Garamond"/>
          <w:color w:val="000000"/>
          <w:sz w:val="24"/>
          <w:szCs w:val="24"/>
        </w:rPr>
        <w:t>.</w:t>
      </w:r>
    </w:p>
    <w:p w:rsidR="00FB0FAC" w:rsidRDefault="00FB0FAC"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sidRPr="008B1AFC">
        <w:rPr>
          <w:rFonts w:ascii="Garamond" w:hAnsi="Garamond" w:cs="Garamond"/>
          <w:color w:val="000000"/>
          <w:sz w:val="24"/>
          <w:szCs w:val="24"/>
          <w:highlight w:val="yellow"/>
        </w:rPr>
        <w:t xml:space="preserve">The ADA Coordinator with assistance from the </w:t>
      </w:r>
      <w:r w:rsidR="004D1A50">
        <w:rPr>
          <w:rFonts w:ascii="Garamond" w:hAnsi="Garamond" w:cs="Garamond"/>
          <w:color w:val="000000"/>
          <w:sz w:val="24"/>
          <w:szCs w:val="24"/>
          <w:highlight w:val="yellow"/>
        </w:rPr>
        <w:t>Grainger County Mayor</w:t>
      </w:r>
      <w:r w:rsidRPr="008B1AFC">
        <w:rPr>
          <w:rFonts w:ascii="Garamond" w:hAnsi="Garamond" w:cs="Garamond"/>
          <w:color w:val="000000"/>
          <w:sz w:val="24"/>
          <w:szCs w:val="24"/>
          <w:highlight w:val="yellow"/>
        </w:rPr>
        <w:t xml:space="preserve"> </w:t>
      </w:r>
      <w:r w:rsidR="004D1A50">
        <w:rPr>
          <w:rFonts w:ascii="Garamond" w:hAnsi="Garamond" w:cs="Garamond"/>
          <w:color w:val="000000"/>
          <w:sz w:val="24"/>
          <w:szCs w:val="24"/>
          <w:highlight w:val="yellow"/>
        </w:rPr>
        <w:t>will establish</w:t>
      </w:r>
      <w:r w:rsidRPr="008B1AFC">
        <w:rPr>
          <w:rFonts w:ascii="Garamond" w:hAnsi="Garamond" w:cs="Garamond"/>
          <w:color w:val="000000"/>
          <w:sz w:val="24"/>
          <w:szCs w:val="24"/>
          <w:highlight w:val="yellow"/>
        </w:rPr>
        <w:t xml:space="preserve"> a plan for correcting</w:t>
      </w:r>
      <w:r w:rsidR="00FB0FAC" w:rsidRPr="008B1AFC">
        <w:rPr>
          <w:rFonts w:ascii="Garamond" w:hAnsi="Garamond" w:cs="Garamond"/>
          <w:color w:val="000000"/>
          <w:sz w:val="24"/>
          <w:szCs w:val="24"/>
          <w:highlight w:val="yellow"/>
        </w:rPr>
        <w:t xml:space="preserve"> </w:t>
      </w:r>
      <w:r w:rsidRPr="008B1AFC">
        <w:rPr>
          <w:rFonts w:ascii="Garamond" w:hAnsi="Garamond" w:cs="Garamond"/>
          <w:color w:val="000000"/>
          <w:sz w:val="24"/>
          <w:szCs w:val="24"/>
          <w:highlight w:val="yellow"/>
        </w:rPr>
        <w:t>such issues based upon a priority system. The plan will be revised as necessary and costs for implementing the</w:t>
      </w:r>
      <w:r w:rsidR="00FB0FAC" w:rsidRPr="008B1AFC">
        <w:rPr>
          <w:rFonts w:ascii="Garamond" w:hAnsi="Garamond" w:cs="Garamond"/>
          <w:color w:val="000000"/>
          <w:sz w:val="24"/>
          <w:szCs w:val="24"/>
          <w:highlight w:val="yellow"/>
        </w:rPr>
        <w:t xml:space="preserve"> </w:t>
      </w:r>
      <w:r w:rsidRPr="008B1AFC">
        <w:rPr>
          <w:rFonts w:ascii="Garamond" w:hAnsi="Garamond" w:cs="Garamond"/>
          <w:color w:val="000000"/>
          <w:sz w:val="24"/>
          <w:szCs w:val="24"/>
          <w:highlight w:val="yellow"/>
        </w:rPr>
        <w:t xml:space="preserve">plan will be estimated. The plan will be integrated into the </w:t>
      </w:r>
      <w:r w:rsidR="006120A7" w:rsidRPr="008B1AFC">
        <w:rPr>
          <w:rFonts w:ascii="Garamond" w:hAnsi="Garamond" w:cs="Garamond"/>
          <w:color w:val="000000"/>
          <w:sz w:val="24"/>
          <w:szCs w:val="24"/>
          <w:highlight w:val="yellow"/>
        </w:rPr>
        <w:t>Transition Plan</w:t>
      </w:r>
      <w:r w:rsidRPr="008B1AFC">
        <w:rPr>
          <w:rFonts w:ascii="Garamond" w:hAnsi="Garamond" w:cs="Garamond"/>
          <w:color w:val="000000"/>
          <w:sz w:val="24"/>
          <w:szCs w:val="24"/>
          <w:highlight w:val="yellow"/>
        </w:rPr>
        <w:t xml:space="preserve"> with a timeline for implementation and the</w:t>
      </w:r>
      <w:r w:rsidR="00FB0FAC" w:rsidRPr="008B1AFC">
        <w:rPr>
          <w:rFonts w:ascii="Garamond" w:hAnsi="Garamond" w:cs="Garamond"/>
          <w:color w:val="000000"/>
          <w:sz w:val="24"/>
          <w:szCs w:val="24"/>
          <w:highlight w:val="yellow"/>
        </w:rPr>
        <w:t xml:space="preserve"> </w:t>
      </w:r>
      <w:r w:rsidR="00706CE2" w:rsidRPr="008B1AFC">
        <w:rPr>
          <w:rFonts w:ascii="Garamond" w:hAnsi="Garamond" w:cs="Garamond"/>
          <w:color w:val="000000"/>
          <w:sz w:val="24"/>
          <w:szCs w:val="24"/>
          <w:highlight w:val="yellow"/>
        </w:rPr>
        <w:t>maintenance department</w:t>
      </w:r>
      <w:r w:rsidRPr="008B1AFC">
        <w:rPr>
          <w:rFonts w:ascii="Garamond" w:hAnsi="Garamond" w:cs="Garamond"/>
          <w:color w:val="000000"/>
          <w:sz w:val="24"/>
          <w:szCs w:val="24"/>
          <w:highlight w:val="yellow"/>
        </w:rPr>
        <w:t xml:space="preserve"> and ADA Coordinator will be responsible for overseeing the work.</w:t>
      </w:r>
    </w:p>
    <w:p w:rsidR="00FB0FAC" w:rsidRDefault="00FB0FAC"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DEPARTMENT, SERVICE and PROGRAM SELF-EVALUATION: FINDINGS AND</w:t>
      </w: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RECOMMENDED ACTIONS</w:t>
      </w:r>
    </w:p>
    <w:p w:rsidR="00FB0FAC" w:rsidRDefault="00FB0FAC"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This self-evaluation is an on-going, dynamic document that will need periodic review and updating. In its</w:t>
      </w:r>
      <w:r w:rsidR="00FB0FAC">
        <w:rPr>
          <w:rFonts w:ascii="Garamond" w:hAnsi="Garamond" w:cs="Garamond"/>
          <w:color w:val="000000"/>
          <w:sz w:val="24"/>
          <w:szCs w:val="24"/>
        </w:rPr>
        <w:t xml:space="preserve"> </w:t>
      </w:r>
      <w:r>
        <w:rPr>
          <w:rFonts w:ascii="Garamond" w:hAnsi="Garamond" w:cs="Garamond"/>
          <w:color w:val="000000"/>
          <w:sz w:val="24"/>
          <w:szCs w:val="24"/>
        </w:rPr>
        <w:t xml:space="preserve">continuing efforts to maintain compliance, the </w:t>
      </w:r>
      <w:r w:rsidR="00816EF5">
        <w:rPr>
          <w:rFonts w:ascii="Garamond" w:hAnsi="Garamond" w:cs="Garamond"/>
          <w:color w:val="000000"/>
          <w:sz w:val="24"/>
          <w:szCs w:val="24"/>
        </w:rPr>
        <w:t>County</w:t>
      </w:r>
      <w:r>
        <w:rPr>
          <w:rFonts w:ascii="Garamond" w:hAnsi="Garamond" w:cs="Garamond"/>
          <w:color w:val="000000"/>
          <w:sz w:val="24"/>
          <w:szCs w:val="24"/>
        </w:rPr>
        <w:t xml:space="preserve"> has several mechanisms in place to provide for an</w:t>
      </w:r>
      <w:r w:rsidR="00FB0FAC">
        <w:rPr>
          <w:rFonts w:ascii="Garamond" w:hAnsi="Garamond" w:cs="Garamond"/>
          <w:color w:val="000000"/>
          <w:sz w:val="24"/>
          <w:szCs w:val="24"/>
        </w:rPr>
        <w:t xml:space="preserve"> </w:t>
      </w:r>
      <w:r>
        <w:rPr>
          <w:rFonts w:ascii="Garamond" w:hAnsi="Garamond" w:cs="Garamond"/>
          <w:color w:val="000000"/>
          <w:sz w:val="24"/>
          <w:szCs w:val="24"/>
        </w:rPr>
        <w:t xml:space="preserve">ongoing update of the self-evaluation. The </w:t>
      </w:r>
      <w:r w:rsidR="00816EF5">
        <w:rPr>
          <w:rFonts w:ascii="Garamond" w:hAnsi="Garamond" w:cs="Garamond"/>
          <w:color w:val="000000"/>
          <w:sz w:val="24"/>
          <w:szCs w:val="24"/>
        </w:rPr>
        <w:t>County</w:t>
      </w:r>
      <w:r>
        <w:rPr>
          <w:rFonts w:ascii="Garamond" w:hAnsi="Garamond" w:cs="Garamond"/>
          <w:color w:val="000000"/>
          <w:sz w:val="24"/>
          <w:szCs w:val="24"/>
        </w:rPr>
        <w:t>’s designated ADA Coordinator is empowered with oversight</w:t>
      </w:r>
      <w:r w:rsidR="00FB0FAC">
        <w:rPr>
          <w:rFonts w:ascii="Garamond" w:hAnsi="Garamond" w:cs="Garamond"/>
          <w:color w:val="000000"/>
          <w:sz w:val="24"/>
          <w:szCs w:val="24"/>
        </w:rPr>
        <w:t xml:space="preserve"> </w:t>
      </w:r>
      <w:r>
        <w:rPr>
          <w:rFonts w:ascii="Garamond" w:hAnsi="Garamond" w:cs="Garamond"/>
          <w:color w:val="000000"/>
          <w:sz w:val="24"/>
          <w:szCs w:val="24"/>
        </w:rPr>
        <w:t>responsibility for implementation of the requirements of the ADA. Updates and implementation activities will</w:t>
      </w:r>
      <w:r w:rsidR="00FB0FAC">
        <w:rPr>
          <w:rFonts w:ascii="Garamond" w:hAnsi="Garamond" w:cs="Garamond"/>
          <w:color w:val="000000"/>
          <w:sz w:val="24"/>
          <w:szCs w:val="24"/>
        </w:rPr>
        <w:t xml:space="preserve"> </w:t>
      </w:r>
      <w:r>
        <w:rPr>
          <w:rFonts w:ascii="Garamond" w:hAnsi="Garamond" w:cs="Garamond"/>
          <w:color w:val="000000"/>
          <w:sz w:val="24"/>
          <w:szCs w:val="24"/>
        </w:rPr>
        <w:t xml:space="preserve">be documented in the </w:t>
      </w:r>
      <w:r w:rsidR="00816EF5">
        <w:rPr>
          <w:rFonts w:ascii="Garamond" w:hAnsi="Garamond" w:cs="Garamond"/>
          <w:color w:val="000000"/>
          <w:sz w:val="24"/>
          <w:szCs w:val="24"/>
        </w:rPr>
        <w:t>County</w:t>
      </w:r>
      <w:r>
        <w:rPr>
          <w:rFonts w:ascii="Garamond" w:hAnsi="Garamond" w:cs="Garamond"/>
          <w:color w:val="000000"/>
          <w:sz w:val="24"/>
          <w:szCs w:val="24"/>
        </w:rPr>
        <w:t>’s Transition Plan by summarizing activities and progress.</w:t>
      </w:r>
    </w:p>
    <w:p w:rsidR="00FB0FAC" w:rsidRDefault="00FB0FAC" w:rsidP="00405B4B">
      <w:pPr>
        <w:autoSpaceDE w:val="0"/>
        <w:autoSpaceDN w:val="0"/>
        <w:adjustRightInd w:val="0"/>
        <w:jc w:val="both"/>
        <w:rPr>
          <w:rFonts w:ascii="Garamond" w:hAnsi="Garamond" w:cs="Garamond"/>
          <w:color w:val="000000"/>
          <w:sz w:val="24"/>
          <w:szCs w:val="24"/>
        </w:rPr>
      </w:pPr>
    </w:p>
    <w:p w:rsidR="000E1FAD" w:rsidRDefault="00816EF5"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County</w:t>
      </w:r>
      <w:r w:rsidR="000E1FAD">
        <w:rPr>
          <w:rFonts w:ascii="Garamond-Bold" w:hAnsi="Garamond-Bold" w:cs="Garamond-Bold"/>
          <w:b/>
          <w:bCs/>
          <w:color w:val="000000"/>
          <w:sz w:val="24"/>
          <w:szCs w:val="24"/>
        </w:rPr>
        <w:t>-Wide Programs, Activities and Services: General Recommendations</w:t>
      </w:r>
    </w:p>
    <w:p w:rsidR="00BA2017" w:rsidRDefault="00BA2017"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Bold" w:hAnsi="Garamond-Bold" w:cs="Garamond-Bold"/>
          <w:b/>
          <w:bCs/>
          <w:color w:val="000000"/>
          <w:sz w:val="24"/>
          <w:szCs w:val="24"/>
        </w:rPr>
        <w:t xml:space="preserve">Customer Service - </w:t>
      </w:r>
      <w:r>
        <w:rPr>
          <w:rFonts w:ascii="Garamond" w:hAnsi="Garamond" w:cs="Garamond"/>
          <w:color w:val="000000"/>
          <w:sz w:val="24"/>
          <w:szCs w:val="24"/>
        </w:rPr>
        <w:t>Policies and practices that insure that individuals with disabilities can</w:t>
      </w:r>
      <w:r w:rsidR="00FB0FAC">
        <w:rPr>
          <w:rFonts w:ascii="Garamond" w:hAnsi="Garamond" w:cs="Garamond"/>
          <w:color w:val="000000"/>
          <w:sz w:val="24"/>
          <w:szCs w:val="24"/>
        </w:rPr>
        <w:t xml:space="preserve"> </w:t>
      </w:r>
      <w:r>
        <w:rPr>
          <w:rFonts w:ascii="Garamond" w:hAnsi="Garamond" w:cs="Garamond"/>
          <w:color w:val="000000"/>
          <w:sz w:val="24"/>
          <w:szCs w:val="24"/>
        </w:rPr>
        <w:t xml:space="preserve">participate in the programs, activities and services provided by </w:t>
      </w:r>
      <w:r w:rsidR="008B1AFC">
        <w:rPr>
          <w:rFonts w:ascii="Garamond" w:hAnsi="Garamond" w:cs="Garamond"/>
          <w:color w:val="000000"/>
          <w:sz w:val="24"/>
          <w:szCs w:val="24"/>
        </w:rPr>
        <w:t>Grainger</w:t>
      </w:r>
      <w:r>
        <w:rPr>
          <w:rFonts w:ascii="Garamond" w:hAnsi="Garamond" w:cs="Garamond"/>
          <w:color w:val="000000"/>
          <w:sz w:val="24"/>
          <w:szCs w:val="24"/>
        </w:rPr>
        <w:t xml:space="preserve"> </w:t>
      </w:r>
      <w:r w:rsidR="00816EF5">
        <w:rPr>
          <w:rFonts w:ascii="Garamond" w:hAnsi="Garamond" w:cs="Garamond"/>
          <w:color w:val="000000"/>
          <w:sz w:val="24"/>
          <w:szCs w:val="24"/>
        </w:rPr>
        <w:t>County</w:t>
      </w:r>
      <w:r>
        <w:rPr>
          <w:rFonts w:ascii="Garamond" w:hAnsi="Garamond" w:cs="Garamond"/>
          <w:color w:val="000000"/>
          <w:sz w:val="24"/>
          <w:szCs w:val="24"/>
        </w:rPr>
        <w:t xml:space="preserve"> including: procedures</w:t>
      </w:r>
      <w:r w:rsidR="00FB0FAC">
        <w:rPr>
          <w:rFonts w:ascii="Garamond" w:hAnsi="Garamond" w:cs="Garamond"/>
          <w:color w:val="000000"/>
          <w:sz w:val="24"/>
          <w:szCs w:val="24"/>
        </w:rPr>
        <w:t xml:space="preserve"> </w:t>
      </w:r>
      <w:r>
        <w:rPr>
          <w:rFonts w:ascii="Garamond" w:hAnsi="Garamond" w:cs="Garamond"/>
          <w:color w:val="000000"/>
          <w:sz w:val="24"/>
          <w:szCs w:val="24"/>
        </w:rPr>
        <w:t>for program modifications, fees for modifications.</w:t>
      </w:r>
    </w:p>
    <w:p w:rsidR="00FB0FAC" w:rsidRDefault="00FB0FAC"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This section addresses general concerns that apply throughout the </w:t>
      </w:r>
      <w:r w:rsidR="00816EF5">
        <w:rPr>
          <w:rFonts w:ascii="Garamond" w:hAnsi="Garamond" w:cs="Garamond"/>
          <w:color w:val="000000"/>
          <w:sz w:val="24"/>
          <w:szCs w:val="24"/>
        </w:rPr>
        <w:t>County</w:t>
      </w:r>
      <w:r>
        <w:rPr>
          <w:rFonts w:ascii="Garamond" w:hAnsi="Garamond" w:cs="Garamond"/>
          <w:color w:val="000000"/>
          <w:sz w:val="24"/>
          <w:szCs w:val="24"/>
        </w:rPr>
        <w:t xml:space="preserve"> based upon the requirements of Title</w:t>
      </w:r>
      <w:r w:rsidR="00FB0FAC">
        <w:rPr>
          <w:rFonts w:ascii="Garamond" w:hAnsi="Garamond" w:cs="Garamond"/>
          <w:color w:val="000000"/>
          <w:sz w:val="24"/>
          <w:szCs w:val="24"/>
        </w:rPr>
        <w:t xml:space="preserve"> </w:t>
      </w:r>
      <w:r>
        <w:rPr>
          <w:rFonts w:ascii="Garamond" w:hAnsi="Garamond" w:cs="Garamond"/>
          <w:color w:val="000000"/>
          <w:sz w:val="24"/>
          <w:szCs w:val="24"/>
        </w:rPr>
        <w:t xml:space="preserve">II and suggest several findings to improve services and accessibility in the </w:t>
      </w:r>
      <w:r w:rsidR="00816EF5">
        <w:rPr>
          <w:rFonts w:ascii="Garamond" w:hAnsi="Garamond" w:cs="Garamond"/>
          <w:color w:val="000000"/>
          <w:sz w:val="24"/>
          <w:szCs w:val="24"/>
        </w:rPr>
        <w:t>County</w:t>
      </w:r>
      <w:r>
        <w:rPr>
          <w:rFonts w:ascii="Garamond" w:hAnsi="Garamond" w:cs="Garamond"/>
          <w:color w:val="000000"/>
          <w:sz w:val="24"/>
          <w:szCs w:val="24"/>
        </w:rPr>
        <w:t>.</w:t>
      </w:r>
    </w:p>
    <w:p w:rsidR="00FB0FAC" w:rsidRDefault="00FB0FAC" w:rsidP="00405B4B">
      <w:pPr>
        <w:autoSpaceDE w:val="0"/>
        <w:autoSpaceDN w:val="0"/>
        <w:adjustRightInd w:val="0"/>
        <w:jc w:val="both"/>
        <w:rPr>
          <w:rFonts w:ascii="Garamond-KursivHalbfett" w:hAnsi="Garamond-KursivHalbfett" w:cs="Garamond-KursivHalbfett"/>
          <w:i/>
          <w:iCs/>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KursivHalbfett" w:hAnsi="Garamond-KursivHalbfett" w:cs="Garamond-KursivHalbfett"/>
          <w:i/>
          <w:iCs/>
          <w:color w:val="000000"/>
          <w:sz w:val="24"/>
          <w:szCs w:val="24"/>
        </w:rPr>
        <w:t xml:space="preserve">Findings: </w:t>
      </w:r>
      <w:r>
        <w:rPr>
          <w:rFonts w:ascii="Garamond" w:hAnsi="Garamond" w:cs="Garamond"/>
          <w:color w:val="000000"/>
          <w:sz w:val="24"/>
          <w:szCs w:val="24"/>
        </w:rPr>
        <w:t xml:space="preserve">In-person interaction with the public is one of the primary functions of many </w:t>
      </w:r>
      <w:r w:rsidR="00816EF5">
        <w:rPr>
          <w:rFonts w:ascii="Garamond" w:hAnsi="Garamond" w:cs="Garamond"/>
          <w:color w:val="000000"/>
          <w:sz w:val="24"/>
          <w:szCs w:val="24"/>
        </w:rPr>
        <w:t>County</w:t>
      </w:r>
      <w:r>
        <w:rPr>
          <w:rFonts w:ascii="Garamond" w:hAnsi="Garamond" w:cs="Garamond"/>
          <w:color w:val="000000"/>
          <w:sz w:val="24"/>
          <w:szCs w:val="24"/>
        </w:rPr>
        <w:t xml:space="preserve"> departments.</w:t>
      </w:r>
    </w:p>
    <w:p w:rsidR="00FB0FAC" w:rsidRDefault="00FB0FAC"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The </w:t>
      </w:r>
      <w:r w:rsidR="00816EF5">
        <w:rPr>
          <w:rFonts w:ascii="Garamond" w:hAnsi="Garamond" w:cs="Garamond"/>
          <w:color w:val="000000"/>
          <w:sz w:val="24"/>
          <w:szCs w:val="24"/>
        </w:rPr>
        <w:t>County</w:t>
      </w:r>
      <w:r>
        <w:rPr>
          <w:rFonts w:ascii="Garamond" w:hAnsi="Garamond" w:cs="Garamond"/>
          <w:color w:val="000000"/>
          <w:sz w:val="24"/>
          <w:szCs w:val="24"/>
        </w:rPr>
        <w:t xml:space="preserve"> as a whole and most departments have not established procedures for determining reasonable</w:t>
      </w:r>
      <w:r w:rsidR="00FB0FAC">
        <w:rPr>
          <w:rFonts w:ascii="Garamond" w:hAnsi="Garamond" w:cs="Garamond"/>
          <w:color w:val="000000"/>
          <w:sz w:val="24"/>
          <w:szCs w:val="24"/>
        </w:rPr>
        <w:t xml:space="preserve"> </w:t>
      </w:r>
      <w:r>
        <w:rPr>
          <w:rFonts w:ascii="Garamond" w:hAnsi="Garamond" w:cs="Garamond"/>
          <w:color w:val="000000"/>
          <w:sz w:val="24"/>
          <w:szCs w:val="24"/>
        </w:rPr>
        <w:t>modifications to achieve program accessibility.</w:t>
      </w:r>
    </w:p>
    <w:p w:rsidR="00FB0FAC" w:rsidRDefault="00FB0FAC"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KursivHalbfett" w:hAnsi="Garamond-KursivHalbfett" w:cs="Garamond-KursivHalbfett"/>
          <w:i/>
          <w:iCs/>
          <w:color w:val="000000"/>
          <w:sz w:val="24"/>
          <w:szCs w:val="24"/>
        </w:rPr>
      </w:pPr>
      <w:r>
        <w:rPr>
          <w:rFonts w:ascii="Garamond-KursivHalbfett" w:hAnsi="Garamond-KursivHalbfett" w:cs="Garamond-KursivHalbfett"/>
          <w:i/>
          <w:iCs/>
          <w:color w:val="000000"/>
          <w:sz w:val="24"/>
          <w:szCs w:val="24"/>
        </w:rPr>
        <w:t>Recommended Actions:</w:t>
      </w:r>
    </w:p>
    <w:p w:rsidR="000E1FAD" w:rsidRPr="00FB0FAC" w:rsidRDefault="000E1FAD" w:rsidP="00405B4B">
      <w:pPr>
        <w:pStyle w:val="ListParagraph"/>
        <w:numPr>
          <w:ilvl w:val="0"/>
          <w:numId w:val="13"/>
        </w:numPr>
        <w:autoSpaceDE w:val="0"/>
        <w:autoSpaceDN w:val="0"/>
        <w:adjustRightInd w:val="0"/>
        <w:jc w:val="both"/>
        <w:rPr>
          <w:rFonts w:ascii="Garamond" w:hAnsi="Garamond" w:cs="Garamond"/>
          <w:color w:val="000000"/>
          <w:sz w:val="24"/>
          <w:szCs w:val="24"/>
        </w:rPr>
      </w:pPr>
      <w:r w:rsidRPr="00FB0FAC">
        <w:rPr>
          <w:rFonts w:ascii="Garamond" w:hAnsi="Garamond" w:cs="Garamond"/>
          <w:color w:val="000000"/>
          <w:sz w:val="24"/>
          <w:szCs w:val="24"/>
        </w:rPr>
        <w:t>Make appropriate modifications to regular practices to accommodate the needs of individuals with</w:t>
      </w:r>
      <w:r w:rsidR="00FB0FAC" w:rsidRPr="00FB0FAC">
        <w:rPr>
          <w:rFonts w:ascii="Garamond" w:hAnsi="Garamond" w:cs="Garamond"/>
          <w:color w:val="000000"/>
          <w:sz w:val="24"/>
          <w:szCs w:val="24"/>
        </w:rPr>
        <w:t xml:space="preserve"> </w:t>
      </w:r>
      <w:r w:rsidRPr="00FB0FAC">
        <w:rPr>
          <w:rFonts w:ascii="Garamond" w:hAnsi="Garamond" w:cs="Garamond"/>
          <w:color w:val="000000"/>
          <w:sz w:val="24"/>
          <w:szCs w:val="24"/>
        </w:rPr>
        <w:t>disabilities when providing customer service. Departments may not charge any additional fees to</w:t>
      </w:r>
      <w:r w:rsidR="00FB0FAC" w:rsidRPr="00FB0FAC">
        <w:rPr>
          <w:rFonts w:ascii="Garamond" w:hAnsi="Garamond" w:cs="Garamond"/>
          <w:color w:val="000000"/>
          <w:sz w:val="24"/>
          <w:szCs w:val="24"/>
        </w:rPr>
        <w:t xml:space="preserve"> </w:t>
      </w:r>
      <w:r w:rsidRPr="00FB0FAC">
        <w:rPr>
          <w:rFonts w:ascii="Garamond" w:hAnsi="Garamond" w:cs="Garamond"/>
          <w:color w:val="000000"/>
          <w:sz w:val="24"/>
          <w:szCs w:val="24"/>
        </w:rPr>
        <w:t>persons with disabilities for modifying programs.</w:t>
      </w:r>
    </w:p>
    <w:p w:rsidR="004C098B" w:rsidRDefault="000E1FAD" w:rsidP="00405B4B">
      <w:pPr>
        <w:pStyle w:val="ListParagraph"/>
        <w:numPr>
          <w:ilvl w:val="0"/>
          <w:numId w:val="13"/>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Continue to provide accessible facilities such as parking, including van accessible parking, path of</w:t>
      </w:r>
      <w:r w:rsidR="00FB0FAC" w:rsidRPr="004C098B">
        <w:rPr>
          <w:rFonts w:ascii="Garamond" w:hAnsi="Garamond" w:cs="Garamond"/>
          <w:color w:val="000000"/>
          <w:sz w:val="24"/>
          <w:szCs w:val="24"/>
        </w:rPr>
        <w:t xml:space="preserve"> </w:t>
      </w:r>
      <w:r w:rsidRPr="004C098B">
        <w:rPr>
          <w:rFonts w:ascii="Garamond" w:hAnsi="Garamond" w:cs="Garamond"/>
          <w:color w:val="000000"/>
          <w:sz w:val="24"/>
          <w:szCs w:val="24"/>
        </w:rPr>
        <w:t xml:space="preserve">travel, entry doors, signage, and transaction counters at the customer service </w:t>
      </w:r>
      <w:r w:rsidRPr="004C098B">
        <w:rPr>
          <w:rFonts w:ascii="Garamond" w:hAnsi="Garamond" w:cs="Garamond"/>
          <w:color w:val="000000"/>
          <w:sz w:val="24"/>
          <w:szCs w:val="24"/>
        </w:rPr>
        <w:lastRenderedPageBreak/>
        <w:t>locations. If alternative</w:t>
      </w:r>
      <w:r w:rsidR="00FB0FAC" w:rsidRPr="004C098B">
        <w:rPr>
          <w:rFonts w:ascii="Garamond" w:hAnsi="Garamond" w:cs="Garamond"/>
          <w:color w:val="000000"/>
          <w:sz w:val="24"/>
          <w:szCs w:val="24"/>
        </w:rPr>
        <w:t xml:space="preserve"> </w:t>
      </w:r>
      <w:r w:rsidRPr="004C098B">
        <w:rPr>
          <w:rFonts w:ascii="Garamond" w:hAnsi="Garamond" w:cs="Garamond"/>
          <w:color w:val="000000"/>
          <w:sz w:val="24"/>
          <w:szCs w:val="24"/>
        </w:rPr>
        <w:t>locations for providing accessible services are required, provide those services in the most integrated</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setting, without stigmatizing the user.</w:t>
      </w:r>
    </w:p>
    <w:p w:rsidR="004C098B" w:rsidRDefault="000E1FAD" w:rsidP="00405B4B">
      <w:pPr>
        <w:pStyle w:val="ListParagraph"/>
        <w:numPr>
          <w:ilvl w:val="0"/>
          <w:numId w:val="13"/>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Provide standard equipment at each site where programs are administered to facilitate basic</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communications access using alternative formats. Equipment may include, but not be limited to,</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paper and pencil, hearing devices, an enlarging copy machine, and access to TDD/TTY or relay</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service technology.</w:t>
      </w:r>
    </w:p>
    <w:p w:rsidR="004C098B" w:rsidRDefault="000E1FAD" w:rsidP="00405B4B">
      <w:pPr>
        <w:pStyle w:val="ListParagraph"/>
        <w:numPr>
          <w:ilvl w:val="0"/>
          <w:numId w:val="13"/>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 xml:space="preserve">Allow the use of service animals to assist persons in accessing programs, activities and services in </w:t>
      </w:r>
      <w:r w:rsidR="00816EF5">
        <w:rPr>
          <w:rFonts w:ascii="Garamond" w:hAnsi="Garamond" w:cs="Garamond"/>
          <w:color w:val="000000"/>
          <w:sz w:val="24"/>
          <w:szCs w:val="24"/>
        </w:rPr>
        <w:t>County</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 xml:space="preserve">facilities and </w:t>
      </w:r>
      <w:r w:rsidR="00816EF5">
        <w:rPr>
          <w:rFonts w:ascii="Garamond" w:hAnsi="Garamond" w:cs="Garamond"/>
          <w:color w:val="000000"/>
          <w:sz w:val="24"/>
          <w:szCs w:val="24"/>
        </w:rPr>
        <w:t>County</w:t>
      </w:r>
      <w:r w:rsidRPr="004C098B">
        <w:rPr>
          <w:rFonts w:ascii="Garamond" w:hAnsi="Garamond" w:cs="Garamond"/>
          <w:color w:val="000000"/>
          <w:sz w:val="24"/>
          <w:szCs w:val="24"/>
        </w:rPr>
        <w:t xml:space="preserve"> offered programs. Since service animals are not always dogs, staff should be aware of</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the definition of a service animal and the protocol and etiquette for service animals.</w:t>
      </w:r>
    </w:p>
    <w:p w:rsidR="004C098B" w:rsidRDefault="000E1FAD" w:rsidP="00405B4B">
      <w:pPr>
        <w:pStyle w:val="ListParagraph"/>
        <w:numPr>
          <w:ilvl w:val="0"/>
          <w:numId w:val="13"/>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Develop criteria for determining reasonable modifications to provide program accessibility, which</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may include acquisition or redesign of equipment, assignment of aides to persons with disabilities, and</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provision of services at alternative accessible site. An approach should include:</w:t>
      </w:r>
    </w:p>
    <w:p w:rsidR="004C098B" w:rsidRDefault="000E1FAD" w:rsidP="00405B4B">
      <w:pPr>
        <w:pStyle w:val="ListParagraph"/>
        <w:numPr>
          <w:ilvl w:val="1"/>
          <w:numId w:val="13"/>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Requests for reasonable accommodations and modifications should be directed to the ADA</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Coordinator and department responsible for the program or services. Identify which aspects</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of the program limit participation and what modification can be made.</w:t>
      </w:r>
    </w:p>
    <w:p w:rsidR="004C098B" w:rsidRDefault="000E1FAD" w:rsidP="00405B4B">
      <w:pPr>
        <w:pStyle w:val="ListParagraph"/>
        <w:numPr>
          <w:ilvl w:val="1"/>
          <w:numId w:val="13"/>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The department offering the program or service shall document the modification(s) that was</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offered and the response of the person with the disability to the modification(s) offered. This</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documentation shall be filed with the ADA Coordinator.</w:t>
      </w:r>
    </w:p>
    <w:p w:rsidR="000E1FAD" w:rsidRPr="004C098B" w:rsidRDefault="000E1FAD" w:rsidP="00405B4B">
      <w:pPr>
        <w:pStyle w:val="ListParagraph"/>
        <w:numPr>
          <w:ilvl w:val="1"/>
          <w:numId w:val="13"/>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If individuals are not satisfied with the results of this process, they should be directed to the</w:t>
      </w:r>
      <w:r w:rsidR="004C098B" w:rsidRPr="004C098B">
        <w:rPr>
          <w:rFonts w:ascii="Garamond" w:hAnsi="Garamond" w:cs="Garamond"/>
          <w:color w:val="000000"/>
          <w:sz w:val="24"/>
          <w:szCs w:val="24"/>
        </w:rPr>
        <w:t xml:space="preserve"> </w:t>
      </w:r>
      <w:r w:rsidR="00816EF5">
        <w:rPr>
          <w:rFonts w:ascii="Garamond" w:hAnsi="Garamond" w:cs="Garamond"/>
          <w:color w:val="000000"/>
          <w:sz w:val="24"/>
          <w:szCs w:val="24"/>
        </w:rPr>
        <w:t>County</w:t>
      </w:r>
      <w:r w:rsidRPr="004C098B">
        <w:rPr>
          <w:rFonts w:ascii="Garamond" w:hAnsi="Garamond" w:cs="Garamond"/>
          <w:color w:val="000000"/>
          <w:sz w:val="24"/>
          <w:szCs w:val="24"/>
        </w:rPr>
        <w:t>’s ADA grievance procedures.</w:t>
      </w:r>
    </w:p>
    <w:p w:rsidR="004C098B" w:rsidRDefault="004C098B" w:rsidP="00405B4B">
      <w:pPr>
        <w:autoSpaceDE w:val="0"/>
        <w:autoSpaceDN w:val="0"/>
        <w:adjustRightInd w:val="0"/>
        <w:jc w:val="both"/>
        <w:rPr>
          <w:rFonts w:ascii="Garamond-Bold" w:hAnsi="Garamond-Bold" w:cs="Garamond-Bold"/>
          <w:b/>
          <w:bCs/>
          <w:color w:val="000000"/>
          <w:sz w:val="24"/>
          <w:szCs w:val="24"/>
        </w:rPr>
      </w:pPr>
    </w:p>
    <w:p w:rsidR="004C098B" w:rsidRDefault="000E1FAD" w:rsidP="00405B4B">
      <w:pPr>
        <w:autoSpaceDE w:val="0"/>
        <w:autoSpaceDN w:val="0"/>
        <w:adjustRightInd w:val="0"/>
        <w:jc w:val="both"/>
        <w:rPr>
          <w:rFonts w:ascii="Garamond" w:hAnsi="Garamond" w:cs="Garamond"/>
          <w:color w:val="000000"/>
          <w:sz w:val="24"/>
          <w:szCs w:val="24"/>
        </w:rPr>
      </w:pPr>
      <w:r>
        <w:rPr>
          <w:rFonts w:ascii="Garamond-Bold" w:hAnsi="Garamond-Bold" w:cs="Garamond-Bold"/>
          <w:b/>
          <w:bCs/>
          <w:color w:val="000000"/>
          <w:sz w:val="24"/>
          <w:szCs w:val="24"/>
        </w:rPr>
        <w:t xml:space="preserve">Notices, Outreach and Printed Information </w:t>
      </w:r>
      <w:r>
        <w:rPr>
          <w:rFonts w:ascii="Garamond" w:hAnsi="Garamond" w:cs="Garamond"/>
          <w:color w:val="000000"/>
          <w:sz w:val="24"/>
          <w:szCs w:val="24"/>
        </w:rPr>
        <w:t>- Notices, printed informatio</w:t>
      </w:r>
      <w:r w:rsidR="004C098B">
        <w:rPr>
          <w:rFonts w:ascii="Garamond" w:hAnsi="Garamond" w:cs="Garamond"/>
          <w:color w:val="000000"/>
          <w:sz w:val="24"/>
          <w:szCs w:val="24"/>
        </w:rPr>
        <w:t>n, televised and</w:t>
      </w: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audiovisual information, the </w:t>
      </w:r>
      <w:r w:rsidR="00816EF5">
        <w:rPr>
          <w:rFonts w:ascii="Garamond" w:hAnsi="Garamond" w:cs="Garamond"/>
          <w:color w:val="000000"/>
          <w:sz w:val="24"/>
          <w:szCs w:val="24"/>
        </w:rPr>
        <w:t>County</w:t>
      </w:r>
      <w:r>
        <w:rPr>
          <w:rFonts w:ascii="Garamond" w:hAnsi="Garamond" w:cs="Garamond"/>
          <w:color w:val="000000"/>
          <w:sz w:val="24"/>
          <w:szCs w:val="24"/>
        </w:rPr>
        <w:t xml:space="preserve"> and departmental websites, public telephones and</w:t>
      </w:r>
      <w:r w:rsidR="004C098B">
        <w:rPr>
          <w:rFonts w:ascii="Garamond" w:hAnsi="Garamond" w:cs="Garamond"/>
          <w:color w:val="000000"/>
          <w:sz w:val="24"/>
          <w:szCs w:val="24"/>
        </w:rPr>
        <w:t xml:space="preserve"> </w:t>
      </w:r>
      <w:r>
        <w:rPr>
          <w:rFonts w:ascii="Garamond" w:hAnsi="Garamond" w:cs="Garamond"/>
          <w:color w:val="000000"/>
          <w:sz w:val="24"/>
          <w:szCs w:val="24"/>
        </w:rPr>
        <w:t>communication devices.</w:t>
      </w:r>
    </w:p>
    <w:p w:rsidR="004C098B" w:rsidRDefault="004C098B"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A. Notice</w:t>
      </w:r>
    </w:p>
    <w:p w:rsidR="004C098B" w:rsidRDefault="004C098B"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Title II regulations require the </w:t>
      </w:r>
      <w:r w:rsidR="00816EF5">
        <w:rPr>
          <w:rFonts w:ascii="Garamond" w:hAnsi="Garamond" w:cs="Garamond"/>
          <w:color w:val="000000"/>
          <w:sz w:val="24"/>
          <w:szCs w:val="24"/>
        </w:rPr>
        <w:t>County</w:t>
      </w:r>
      <w:r>
        <w:rPr>
          <w:rFonts w:ascii="Garamond" w:hAnsi="Garamond" w:cs="Garamond"/>
          <w:color w:val="000000"/>
          <w:sz w:val="24"/>
          <w:szCs w:val="24"/>
        </w:rPr>
        <w:t xml:space="preserve"> to inform the public of the rights and protections provided by the ADA.</w:t>
      </w:r>
    </w:p>
    <w:p w:rsidR="004C098B" w:rsidRDefault="004C098B"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KursivHalbfett" w:hAnsi="Garamond-KursivHalbfett" w:cs="Garamond-KursivHalbfett"/>
          <w:i/>
          <w:iCs/>
          <w:color w:val="000000"/>
          <w:sz w:val="24"/>
          <w:szCs w:val="24"/>
        </w:rPr>
        <w:t xml:space="preserve">Findings: </w:t>
      </w:r>
      <w:r>
        <w:rPr>
          <w:rFonts w:ascii="Garamond" w:hAnsi="Garamond" w:cs="Garamond"/>
          <w:color w:val="000000"/>
          <w:sz w:val="24"/>
          <w:szCs w:val="24"/>
        </w:rPr>
        <w:t xml:space="preserve">Public notifications regarding </w:t>
      </w:r>
      <w:r w:rsidR="00816EF5">
        <w:rPr>
          <w:rFonts w:ascii="Garamond" w:hAnsi="Garamond" w:cs="Garamond"/>
          <w:color w:val="000000"/>
          <w:sz w:val="24"/>
          <w:szCs w:val="24"/>
        </w:rPr>
        <w:t>County</w:t>
      </w:r>
      <w:r>
        <w:rPr>
          <w:rFonts w:ascii="Garamond" w:hAnsi="Garamond" w:cs="Garamond"/>
          <w:color w:val="000000"/>
          <w:sz w:val="24"/>
          <w:szCs w:val="24"/>
        </w:rPr>
        <w:t xml:space="preserve"> programs, events and registration generally does not include</w:t>
      </w:r>
      <w:r w:rsidR="004C098B">
        <w:rPr>
          <w:rFonts w:ascii="Garamond" w:hAnsi="Garamond" w:cs="Garamond"/>
          <w:color w:val="000000"/>
          <w:sz w:val="24"/>
          <w:szCs w:val="24"/>
        </w:rPr>
        <w:t xml:space="preserve"> </w:t>
      </w:r>
      <w:r>
        <w:rPr>
          <w:rFonts w:ascii="Garamond" w:hAnsi="Garamond" w:cs="Garamond"/>
          <w:color w:val="000000"/>
          <w:sz w:val="24"/>
          <w:szCs w:val="24"/>
        </w:rPr>
        <w:t>information about available program modifications or non-discrimination language, nor does it always identify</w:t>
      </w:r>
      <w:r w:rsidR="004C098B">
        <w:rPr>
          <w:rFonts w:ascii="Garamond" w:hAnsi="Garamond" w:cs="Garamond"/>
          <w:color w:val="000000"/>
          <w:sz w:val="24"/>
          <w:szCs w:val="24"/>
        </w:rPr>
        <w:t xml:space="preserve"> </w:t>
      </w:r>
      <w:r>
        <w:rPr>
          <w:rFonts w:ascii="Garamond" w:hAnsi="Garamond" w:cs="Garamond"/>
          <w:color w:val="000000"/>
          <w:sz w:val="24"/>
          <w:szCs w:val="24"/>
        </w:rPr>
        <w:t>a contact person for those persons with disabilities to contact to request modifications.</w:t>
      </w:r>
    </w:p>
    <w:p w:rsidR="004C098B" w:rsidRDefault="004C098B" w:rsidP="00405B4B">
      <w:pPr>
        <w:autoSpaceDE w:val="0"/>
        <w:autoSpaceDN w:val="0"/>
        <w:adjustRightInd w:val="0"/>
        <w:jc w:val="both"/>
        <w:rPr>
          <w:rFonts w:ascii="Garamond" w:hAnsi="Garamond" w:cs="Garamond"/>
          <w:color w:val="000000"/>
          <w:sz w:val="24"/>
          <w:szCs w:val="24"/>
        </w:rPr>
      </w:pPr>
    </w:p>
    <w:p w:rsidR="004C098B" w:rsidRDefault="004C098B" w:rsidP="00405B4B">
      <w:pPr>
        <w:autoSpaceDE w:val="0"/>
        <w:autoSpaceDN w:val="0"/>
        <w:adjustRightInd w:val="0"/>
        <w:jc w:val="both"/>
        <w:rPr>
          <w:rFonts w:ascii="Garamond-KursivHalbfett" w:hAnsi="Garamond-KursivHalbfett" w:cs="Garamond-KursivHalbfett"/>
          <w:i/>
          <w:iCs/>
          <w:color w:val="000000"/>
          <w:sz w:val="24"/>
          <w:szCs w:val="24"/>
        </w:rPr>
      </w:pPr>
      <w:r>
        <w:rPr>
          <w:rFonts w:ascii="Garamond-KursivHalbfett" w:hAnsi="Garamond-KursivHalbfett" w:cs="Garamond-KursivHalbfett"/>
          <w:i/>
          <w:iCs/>
          <w:color w:val="000000"/>
          <w:sz w:val="24"/>
          <w:szCs w:val="24"/>
        </w:rPr>
        <w:t>Recommended Actions:</w:t>
      </w:r>
    </w:p>
    <w:p w:rsidR="004C098B" w:rsidRDefault="000E1FAD" w:rsidP="00405B4B">
      <w:pPr>
        <w:pStyle w:val="ListParagraph"/>
        <w:numPr>
          <w:ilvl w:val="0"/>
          <w:numId w:val="14"/>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Increase outreach to persons with disabilities by informing the public of the possible modifications</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 xml:space="preserve">available to provide full participations to all. (Appendix </w:t>
      </w:r>
      <w:r w:rsidR="00D230F7">
        <w:rPr>
          <w:rFonts w:ascii="Garamond" w:hAnsi="Garamond" w:cs="Garamond"/>
          <w:color w:val="000000"/>
          <w:sz w:val="24"/>
          <w:szCs w:val="24"/>
        </w:rPr>
        <w:t>C:</w:t>
      </w:r>
      <w:r w:rsidRPr="004C098B">
        <w:rPr>
          <w:rFonts w:ascii="Garamond" w:hAnsi="Garamond" w:cs="Garamond"/>
          <w:color w:val="000000"/>
          <w:sz w:val="24"/>
          <w:szCs w:val="24"/>
        </w:rPr>
        <w:t xml:space="preserve"> ADA Public Notice shall be placed in all</w:t>
      </w:r>
      <w:r w:rsidR="004C098B" w:rsidRPr="004C098B">
        <w:rPr>
          <w:rFonts w:ascii="Garamond" w:hAnsi="Garamond" w:cs="Garamond"/>
          <w:color w:val="000000"/>
          <w:sz w:val="24"/>
          <w:szCs w:val="24"/>
        </w:rPr>
        <w:t xml:space="preserve"> </w:t>
      </w:r>
      <w:r w:rsidR="00816EF5">
        <w:rPr>
          <w:rFonts w:ascii="Garamond" w:hAnsi="Garamond" w:cs="Garamond"/>
          <w:color w:val="000000"/>
          <w:sz w:val="24"/>
          <w:szCs w:val="24"/>
        </w:rPr>
        <w:t>County</w:t>
      </w:r>
      <w:r w:rsidRPr="004C098B">
        <w:rPr>
          <w:rFonts w:ascii="Garamond" w:hAnsi="Garamond" w:cs="Garamond"/>
          <w:color w:val="000000"/>
          <w:sz w:val="24"/>
          <w:szCs w:val="24"/>
        </w:rPr>
        <w:t xml:space="preserve"> facilities and near auxiliary aids at public meetings.)</w:t>
      </w:r>
    </w:p>
    <w:p w:rsidR="000E1FAD" w:rsidRDefault="000E1FAD" w:rsidP="00405B4B">
      <w:pPr>
        <w:pStyle w:val="ListParagraph"/>
        <w:numPr>
          <w:ilvl w:val="0"/>
          <w:numId w:val="14"/>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 xml:space="preserve">Include the following notice (or a similar notice) regarding the </w:t>
      </w:r>
      <w:r w:rsidR="00816EF5">
        <w:rPr>
          <w:rFonts w:ascii="Garamond" w:hAnsi="Garamond" w:cs="Garamond"/>
          <w:color w:val="000000"/>
          <w:sz w:val="24"/>
          <w:szCs w:val="24"/>
        </w:rPr>
        <w:t>County</w:t>
      </w:r>
      <w:r w:rsidRPr="004C098B">
        <w:rPr>
          <w:rFonts w:ascii="Garamond" w:hAnsi="Garamond" w:cs="Garamond"/>
          <w:color w:val="000000"/>
          <w:sz w:val="24"/>
          <w:szCs w:val="24"/>
        </w:rPr>
        <w:t>’s commitment to providing</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 xml:space="preserve">accessible services in all </w:t>
      </w:r>
      <w:r w:rsidR="00816EF5">
        <w:rPr>
          <w:rFonts w:ascii="Garamond" w:hAnsi="Garamond" w:cs="Garamond"/>
          <w:color w:val="000000"/>
          <w:sz w:val="24"/>
          <w:szCs w:val="24"/>
        </w:rPr>
        <w:t>County</w:t>
      </w:r>
      <w:r w:rsidRPr="004C098B">
        <w:rPr>
          <w:rFonts w:ascii="Garamond" w:hAnsi="Garamond" w:cs="Garamond"/>
          <w:color w:val="000000"/>
          <w:sz w:val="24"/>
          <w:szCs w:val="24"/>
        </w:rPr>
        <w:t xml:space="preserve"> publications regarding </w:t>
      </w:r>
      <w:r w:rsidR="00816EF5">
        <w:rPr>
          <w:rFonts w:ascii="Garamond" w:hAnsi="Garamond" w:cs="Garamond"/>
          <w:color w:val="000000"/>
          <w:sz w:val="24"/>
          <w:szCs w:val="24"/>
        </w:rPr>
        <w:t>County</w:t>
      </w:r>
      <w:r w:rsidRPr="004C098B">
        <w:rPr>
          <w:rFonts w:ascii="Garamond" w:hAnsi="Garamond" w:cs="Garamond"/>
          <w:color w:val="000000"/>
          <w:sz w:val="24"/>
          <w:szCs w:val="24"/>
        </w:rPr>
        <w:t xml:space="preserve"> services, programs, or activities.</w:t>
      </w:r>
    </w:p>
    <w:p w:rsidR="004C098B" w:rsidRPr="004C098B" w:rsidRDefault="004C098B" w:rsidP="00405B4B">
      <w:pPr>
        <w:pStyle w:val="ListParagraph"/>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All documents are available in alternative formats, on request.</w:t>
      </w:r>
    </w:p>
    <w:p w:rsidR="00BA6240" w:rsidRDefault="00BA6240"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lastRenderedPageBreak/>
        <w:t>In compliance with the Americans with Disabilities Act, a person requiring an accommodation, auxiliary aid</w:t>
      </w:r>
      <w:r w:rsidR="004C098B">
        <w:rPr>
          <w:rFonts w:ascii="Garamond" w:hAnsi="Garamond" w:cs="Garamond"/>
          <w:color w:val="000000"/>
          <w:sz w:val="24"/>
          <w:szCs w:val="24"/>
        </w:rPr>
        <w:t xml:space="preserve"> </w:t>
      </w:r>
      <w:r>
        <w:rPr>
          <w:rFonts w:ascii="Garamond" w:hAnsi="Garamond" w:cs="Garamond"/>
          <w:color w:val="000000"/>
          <w:sz w:val="24"/>
          <w:szCs w:val="24"/>
        </w:rPr>
        <w:t>or service to participate in this program should contact the sponsoring department or ADA Coordinator,</w:t>
      </w:r>
      <w:r w:rsidR="004C098B">
        <w:rPr>
          <w:rFonts w:ascii="Garamond" w:hAnsi="Garamond" w:cs="Garamond"/>
          <w:color w:val="000000"/>
          <w:sz w:val="24"/>
          <w:szCs w:val="24"/>
        </w:rPr>
        <w:t xml:space="preserve"> </w:t>
      </w:r>
      <w:r w:rsidR="008B1AFC">
        <w:rPr>
          <w:rFonts w:ascii="Garamond" w:hAnsi="Garamond" w:cs="Garamond"/>
          <w:color w:val="000000"/>
          <w:sz w:val="24"/>
          <w:szCs w:val="24"/>
        </w:rPr>
        <w:t>Stacie Defrees</w:t>
      </w:r>
      <w:r w:rsidR="004C098B">
        <w:rPr>
          <w:rFonts w:ascii="Garamond" w:hAnsi="Garamond" w:cs="Garamond"/>
          <w:color w:val="000000"/>
          <w:sz w:val="24"/>
          <w:szCs w:val="24"/>
        </w:rPr>
        <w:t xml:space="preserve">, </w:t>
      </w:r>
      <w:r w:rsidR="008B1AFC">
        <w:rPr>
          <w:rFonts w:ascii="Garamond" w:hAnsi="Garamond" w:cs="Garamond"/>
          <w:color w:val="000000"/>
          <w:sz w:val="24"/>
          <w:szCs w:val="24"/>
        </w:rPr>
        <w:t>865.828.9900</w:t>
      </w:r>
      <w:r w:rsidR="004C098B">
        <w:rPr>
          <w:rFonts w:ascii="Garamond" w:hAnsi="Garamond" w:cs="Garamond"/>
          <w:color w:val="000000"/>
          <w:sz w:val="24"/>
          <w:szCs w:val="24"/>
        </w:rPr>
        <w:t xml:space="preserve"> </w:t>
      </w:r>
      <w:r>
        <w:rPr>
          <w:rFonts w:ascii="Garamond" w:hAnsi="Garamond" w:cs="Garamond"/>
          <w:color w:val="000000"/>
          <w:sz w:val="24"/>
          <w:szCs w:val="24"/>
        </w:rPr>
        <w:t xml:space="preserve">or </w:t>
      </w:r>
      <w:r w:rsidR="008B1AFC">
        <w:rPr>
          <w:rFonts w:ascii="Garamond" w:hAnsi="Garamond" w:cs="Garamond"/>
          <w:color w:val="000000"/>
          <w:sz w:val="24"/>
          <w:szCs w:val="24"/>
        </w:rPr>
        <w:t>graingerparksandrec1@frontier.</w:t>
      </w:r>
      <w:r w:rsidR="00CD06DC">
        <w:rPr>
          <w:rFonts w:ascii="Garamond" w:hAnsi="Garamond" w:cs="Garamond"/>
          <w:color w:val="000000"/>
          <w:sz w:val="24"/>
          <w:szCs w:val="24"/>
        </w:rPr>
        <w:t>com</w:t>
      </w:r>
      <w:r>
        <w:rPr>
          <w:rFonts w:ascii="Garamond" w:hAnsi="Garamond" w:cs="Garamond"/>
          <w:color w:val="0000FF"/>
          <w:sz w:val="24"/>
          <w:szCs w:val="24"/>
        </w:rPr>
        <w:t xml:space="preserve"> </w:t>
      </w:r>
      <w:r>
        <w:rPr>
          <w:rFonts w:ascii="Garamond" w:hAnsi="Garamond" w:cs="Garamond"/>
          <w:color w:val="000000"/>
          <w:sz w:val="24"/>
          <w:szCs w:val="24"/>
        </w:rPr>
        <w:t>as far in advance as</w:t>
      </w:r>
      <w:r w:rsidR="004C098B">
        <w:rPr>
          <w:rFonts w:ascii="Garamond" w:hAnsi="Garamond" w:cs="Garamond"/>
          <w:color w:val="000000"/>
          <w:sz w:val="24"/>
          <w:szCs w:val="24"/>
        </w:rPr>
        <w:t xml:space="preserve"> </w:t>
      </w:r>
      <w:r>
        <w:rPr>
          <w:rFonts w:ascii="Garamond" w:hAnsi="Garamond" w:cs="Garamond"/>
          <w:color w:val="000000"/>
          <w:sz w:val="24"/>
          <w:szCs w:val="24"/>
        </w:rPr>
        <w:t>possible, but no later than 72 hours before the scheduled event. The best effort to fulfill the request will be</w:t>
      </w:r>
      <w:r w:rsidR="004C098B">
        <w:rPr>
          <w:rFonts w:ascii="Garamond" w:hAnsi="Garamond" w:cs="Garamond"/>
          <w:color w:val="000000"/>
          <w:sz w:val="24"/>
          <w:szCs w:val="24"/>
        </w:rPr>
        <w:t xml:space="preserve"> </w:t>
      </w:r>
      <w:r>
        <w:rPr>
          <w:rFonts w:ascii="Garamond" w:hAnsi="Garamond" w:cs="Garamond"/>
          <w:color w:val="000000"/>
          <w:sz w:val="24"/>
          <w:szCs w:val="24"/>
        </w:rPr>
        <w:t>made.</w:t>
      </w:r>
    </w:p>
    <w:p w:rsidR="004C098B" w:rsidRDefault="004C098B" w:rsidP="00405B4B">
      <w:pPr>
        <w:autoSpaceDE w:val="0"/>
        <w:autoSpaceDN w:val="0"/>
        <w:adjustRightInd w:val="0"/>
        <w:jc w:val="both"/>
        <w:rPr>
          <w:rFonts w:ascii="SymbolMT" w:hAnsi="SymbolMT" w:cs="SymbolMT"/>
          <w:color w:val="000000"/>
          <w:sz w:val="24"/>
          <w:szCs w:val="24"/>
        </w:rPr>
      </w:pPr>
    </w:p>
    <w:p w:rsidR="00145428"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The following non-discrimination language should appear on</w:t>
      </w:r>
      <w:r w:rsidR="006B3557">
        <w:rPr>
          <w:rFonts w:ascii="Garamond" w:hAnsi="Garamond" w:cs="Garamond"/>
          <w:color w:val="000000"/>
          <w:sz w:val="24"/>
          <w:szCs w:val="24"/>
        </w:rPr>
        <w:t xml:space="preserve"> hard copies and </w:t>
      </w:r>
      <w:r w:rsidR="009874BE">
        <w:rPr>
          <w:rFonts w:ascii="Garamond" w:hAnsi="Garamond" w:cs="Garamond"/>
          <w:color w:val="000000"/>
          <w:sz w:val="24"/>
          <w:szCs w:val="24"/>
        </w:rPr>
        <w:t>web-based</w:t>
      </w:r>
      <w:r w:rsidR="006B3557">
        <w:rPr>
          <w:rFonts w:ascii="Garamond" w:hAnsi="Garamond" w:cs="Garamond"/>
          <w:color w:val="000000"/>
          <w:sz w:val="24"/>
          <w:szCs w:val="24"/>
        </w:rPr>
        <w:t xml:space="preserve"> </w:t>
      </w:r>
      <w:r w:rsidR="00816EF5">
        <w:rPr>
          <w:rFonts w:ascii="Garamond" w:hAnsi="Garamond" w:cs="Garamond"/>
          <w:color w:val="000000"/>
          <w:sz w:val="24"/>
          <w:szCs w:val="24"/>
        </w:rPr>
        <w:t>County</w:t>
      </w:r>
    </w:p>
    <w:p w:rsidR="004C098B"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publications that provide general information about </w:t>
      </w:r>
      <w:r w:rsidR="00816EF5">
        <w:rPr>
          <w:rFonts w:ascii="Garamond" w:hAnsi="Garamond" w:cs="Garamond"/>
          <w:color w:val="000000"/>
          <w:sz w:val="24"/>
          <w:szCs w:val="24"/>
        </w:rPr>
        <w:t>County</w:t>
      </w:r>
      <w:r>
        <w:rPr>
          <w:rFonts w:ascii="Garamond" w:hAnsi="Garamond" w:cs="Garamond"/>
          <w:color w:val="000000"/>
          <w:sz w:val="24"/>
          <w:szCs w:val="24"/>
        </w:rPr>
        <w:t xml:space="preserve"> servic</w:t>
      </w:r>
      <w:r w:rsidR="004C098B">
        <w:rPr>
          <w:rFonts w:ascii="Garamond" w:hAnsi="Garamond" w:cs="Garamond"/>
          <w:color w:val="000000"/>
          <w:sz w:val="24"/>
          <w:szCs w:val="24"/>
        </w:rPr>
        <w:t>es, programs, or activities and</w:t>
      </w: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advertisements for employment, commissio</w:t>
      </w:r>
      <w:r w:rsidR="004C098B">
        <w:rPr>
          <w:rFonts w:ascii="Garamond" w:hAnsi="Garamond" w:cs="Garamond"/>
          <w:color w:val="000000"/>
          <w:sz w:val="24"/>
          <w:szCs w:val="24"/>
        </w:rPr>
        <w:t>n and board membership openings:</w:t>
      </w:r>
    </w:p>
    <w:p w:rsidR="004C098B" w:rsidRDefault="004C098B" w:rsidP="00405B4B">
      <w:pPr>
        <w:autoSpaceDE w:val="0"/>
        <w:autoSpaceDN w:val="0"/>
        <w:adjustRightInd w:val="0"/>
        <w:jc w:val="both"/>
        <w:rPr>
          <w:rFonts w:ascii="Garamond" w:hAnsi="Garamond" w:cs="Garamond"/>
          <w:color w:val="000000"/>
          <w:sz w:val="24"/>
          <w:szCs w:val="24"/>
        </w:rPr>
      </w:pPr>
    </w:p>
    <w:p w:rsidR="009874BE" w:rsidRDefault="009874BE" w:rsidP="00405B4B">
      <w:pPr>
        <w:autoSpaceDE w:val="0"/>
        <w:autoSpaceDN w:val="0"/>
        <w:adjustRightInd w:val="0"/>
        <w:ind w:firstLine="720"/>
        <w:jc w:val="both"/>
        <w:rPr>
          <w:rFonts w:ascii="Garamond-Bold" w:hAnsi="Garamond-Bold" w:cs="Garamond-Bold"/>
          <w:b/>
          <w:bCs/>
          <w:color w:val="000000"/>
          <w:sz w:val="24"/>
          <w:szCs w:val="24"/>
        </w:rPr>
      </w:pPr>
    </w:p>
    <w:p w:rsidR="000E1FAD" w:rsidRDefault="000E1FAD" w:rsidP="009874BE">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POLICY ON NON-DISCRIMINATION ON THE BASIS OF DISABILITY</w:t>
      </w:r>
    </w:p>
    <w:p w:rsidR="000E1FAD" w:rsidRDefault="00C32423" w:rsidP="009874BE">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Grainger</w:t>
      </w:r>
      <w:r w:rsidR="006B03B4">
        <w:rPr>
          <w:rFonts w:ascii="Garamond" w:hAnsi="Garamond" w:cs="Garamond"/>
          <w:color w:val="000000"/>
          <w:sz w:val="24"/>
          <w:szCs w:val="24"/>
        </w:rPr>
        <w:t xml:space="preserve"> County</w:t>
      </w:r>
      <w:r w:rsidR="000E1FAD">
        <w:rPr>
          <w:rFonts w:ascii="Garamond" w:hAnsi="Garamond" w:cs="Garamond"/>
          <w:color w:val="000000"/>
          <w:sz w:val="24"/>
          <w:szCs w:val="24"/>
        </w:rPr>
        <w:t xml:space="preserve"> does not discriminate on the basis of disability in the admission or access to its</w:t>
      </w:r>
      <w:r w:rsidR="004C098B">
        <w:rPr>
          <w:rFonts w:ascii="Garamond" w:hAnsi="Garamond" w:cs="Garamond"/>
          <w:color w:val="000000"/>
          <w:sz w:val="24"/>
          <w:szCs w:val="24"/>
        </w:rPr>
        <w:t xml:space="preserve"> </w:t>
      </w:r>
      <w:r w:rsidR="000E1FAD">
        <w:rPr>
          <w:rFonts w:ascii="Garamond" w:hAnsi="Garamond" w:cs="Garamond"/>
          <w:color w:val="000000"/>
          <w:sz w:val="24"/>
          <w:szCs w:val="24"/>
        </w:rPr>
        <w:t>programs or activities.</w:t>
      </w:r>
    </w:p>
    <w:p w:rsidR="004C098B" w:rsidRDefault="004C098B" w:rsidP="00405B4B">
      <w:pPr>
        <w:autoSpaceDE w:val="0"/>
        <w:autoSpaceDN w:val="0"/>
        <w:adjustRightInd w:val="0"/>
        <w:jc w:val="both"/>
        <w:rPr>
          <w:rFonts w:ascii="Garamond" w:hAnsi="Garamond" w:cs="Garamond"/>
          <w:color w:val="000000"/>
          <w:sz w:val="24"/>
          <w:szCs w:val="24"/>
        </w:rPr>
      </w:pPr>
    </w:p>
    <w:p w:rsidR="000E1FAD" w:rsidRDefault="000E1FAD" w:rsidP="009874BE">
      <w:pPr>
        <w:autoSpaceDE w:val="0"/>
        <w:autoSpaceDN w:val="0"/>
        <w:adjustRightInd w:val="0"/>
        <w:jc w:val="both"/>
        <w:rPr>
          <w:rFonts w:ascii="Garamond" w:hAnsi="Garamond" w:cs="Garamond"/>
          <w:color w:val="0000FF"/>
          <w:sz w:val="24"/>
          <w:szCs w:val="24"/>
        </w:rPr>
      </w:pPr>
      <w:r>
        <w:rPr>
          <w:rFonts w:ascii="Garamond" w:hAnsi="Garamond" w:cs="Garamond"/>
          <w:color w:val="000000"/>
          <w:sz w:val="24"/>
          <w:szCs w:val="24"/>
        </w:rPr>
        <w:t xml:space="preserve">ADA Coordinator, </w:t>
      </w:r>
      <w:r w:rsidR="00C32423">
        <w:rPr>
          <w:rFonts w:ascii="Garamond" w:hAnsi="Garamond" w:cs="Garamond"/>
          <w:color w:val="000000"/>
          <w:sz w:val="24"/>
          <w:szCs w:val="24"/>
        </w:rPr>
        <w:t xml:space="preserve">Stacie Defrees </w:t>
      </w:r>
      <w:r>
        <w:rPr>
          <w:rFonts w:ascii="Garamond" w:hAnsi="Garamond" w:cs="Garamond"/>
          <w:color w:val="000000"/>
          <w:sz w:val="24"/>
          <w:szCs w:val="24"/>
        </w:rPr>
        <w:t>has been designated to coordinate compliance with the nondiscrimination</w:t>
      </w:r>
      <w:r w:rsidR="004C098B">
        <w:rPr>
          <w:rFonts w:ascii="Garamond" w:hAnsi="Garamond" w:cs="Garamond"/>
          <w:color w:val="000000"/>
          <w:sz w:val="24"/>
          <w:szCs w:val="24"/>
        </w:rPr>
        <w:t xml:space="preserve"> </w:t>
      </w:r>
      <w:r>
        <w:rPr>
          <w:rFonts w:ascii="Garamond" w:hAnsi="Garamond" w:cs="Garamond"/>
          <w:color w:val="000000"/>
          <w:sz w:val="24"/>
          <w:szCs w:val="24"/>
        </w:rPr>
        <w:t>requirements contained in the Department of Justice regulations implementing Subtitle A of</w:t>
      </w:r>
      <w:r w:rsidR="004C098B">
        <w:rPr>
          <w:rFonts w:ascii="Garamond" w:hAnsi="Garamond" w:cs="Garamond"/>
          <w:color w:val="000000"/>
          <w:sz w:val="24"/>
          <w:szCs w:val="24"/>
        </w:rPr>
        <w:t xml:space="preserve"> </w:t>
      </w:r>
      <w:r>
        <w:rPr>
          <w:rFonts w:ascii="Garamond" w:hAnsi="Garamond" w:cs="Garamond"/>
          <w:color w:val="000000"/>
          <w:sz w:val="24"/>
          <w:szCs w:val="24"/>
        </w:rPr>
        <w:t>Title II of the Americans with Disabilities Act (42 U.S.C. §12101 et seq.), which prohibits discrimination on</w:t>
      </w:r>
      <w:r w:rsidR="004C098B">
        <w:rPr>
          <w:rFonts w:ascii="Garamond" w:hAnsi="Garamond" w:cs="Garamond"/>
          <w:color w:val="000000"/>
          <w:sz w:val="24"/>
          <w:szCs w:val="24"/>
        </w:rPr>
        <w:t xml:space="preserve"> </w:t>
      </w:r>
      <w:r>
        <w:rPr>
          <w:rFonts w:ascii="Garamond" w:hAnsi="Garamond" w:cs="Garamond"/>
          <w:color w:val="000000"/>
          <w:sz w:val="24"/>
          <w:szCs w:val="24"/>
        </w:rPr>
        <w:t xml:space="preserve">the basis of disability by public agencies. The ADA Coordinator can be contacted at </w:t>
      </w:r>
      <w:r w:rsidR="00C32423">
        <w:rPr>
          <w:rFonts w:ascii="Garamond" w:hAnsi="Garamond" w:cs="Garamond"/>
          <w:color w:val="000000"/>
          <w:sz w:val="24"/>
          <w:szCs w:val="24"/>
        </w:rPr>
        <w:t>865.828.9900</w:t>
      </w:r>
      <w:r w:rsidR="00CD06DC">
        <w:rPr>
          <w:rFonts w:ascii="Garamond" w:hAnsi="Garamond" w:cs="Garamond"/>
          <w:color w:val="000000"/>
          <w:sz w:val="24"/>
          <w:szCs w:val="24"/>
        </w:rPr>
        <w:t xml:space="preserve"> or </w:t>
      </w:r>
      <w:r w:rsidR="00C32423">
        <w:rPr>
          <w:rFonts w:ascii="Garamond" w:hAnsi="Garamond" w:cs="Garamond"/>
          <w:color w:val="000000"/>
          <w:sz w:val="24"/>
          <w:szCs w:val="24"/>
        </w:rPr>
        <w:t>graingerparksandrec1@frontier.com</w:t>
      </w:r>
      <w:r w:rsidR="00B830F4">
        <w:rPr>
          <w:rFonts w:ascii="Garamond" w:hAnsi="Garamond" w:cs="Garamond"/>
          <w:color w:val="0000FF"/>
          <w:sz w:val="24"/>
          <w:szCs w:val="24"/>
        </w:rPr>
        <w:t>.</w:t>
      </w:r>
    </w:p>
    <w:p w:rsidR="004C098B" w:rsidRDefault="004C098B" w:rsidP="00405B4B">
      <w:pPr>
        <w:autoSpaceDE w:val="0"/>
        <w:autoSpaceDN w:val="0"/>
        <w:adjustRightInd w:val="0"/>
        <w:jc w:val="both"/>
        <w:rPr>
          <w:rFonts w:ascii="SymbolMT" w:hAnsi="SymbolMT" w:cs="SymbolMT"/>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B. Printed Information</w:t>
      </w:r>
    </w:p>
    <w:p w:rsidR="004C098B"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In order to meet the ADA’s communication standards, </w:t>
      </w:r>
      <w:r w:rsidR="00816EF5">
        <w:rPr>
          <w:rFonts w:ascii="Garamond" w:hAnsi="Garamond" w:cs="Garamond"/>
          <w:color w:val="000000"/>
          <w:sz w:val="24"/>
          <w:szCs w:val="24"/>
        </w:rPr>
        <w:t>County</w:t>
      </w:r>
      <w:r>
        <w:rPr>
          <w:rFonts w:ascii="Garamond" w:hAnsi="Garamond" w:cs="Garamond"/>
          <w:color w:val="000000"/>
          <w:sz w:val="24"/>
          <w:szCs w:val="24"/>
        </w:rPr>
        <w:t xml:space="preserve"> depa</w:t>
      </w:r>
      <w:r w:rsidR="004C098B">
        <w:rPr>
          <w:rFonts w:ascii="Garamond" w:hAnsi="Garamond" w:cs="Garamond"/>
          <w:color w:val="000000"/>
          <w:sz w:val="24"/>
          <w:szCs w:val="24"/>
        </w:rPr>
        <w:t>rtments must be able to provide</w:t>
      </w: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information, when requested, in alternative formats such as using easy-to-understand language, Braille, large</w:t>
      </w:r>
      <w:r w:rsidR="004C098B">
        <w:rPr>
          <w:rFonts w:ascii="Garamond" w:hAnsi="Garamond" w:cs="Garamond"/>
          <w:color w:val="000000"/>
          <w:sz w:val="24"/>
          <w:szCs w:val="24"/>
        </w:rPr>
        <w:t xml:space="preserve"> </w:t>
      </w:r>
      <w:r>
        <w:rPr>
          <w:rFonts w:ascii="Garamond" w:hAnsi="Garamond" w:cs="Garamond"/>
          <w:color w:val="000000"/>
          <w:sz w:val="24"/>
          <w:szCs w:val="24"/>
        </w:rPr>
        <w:t>print format, audiotape, computer disk, or other formats.</w:t>
      </w:r>
    </w:p>
    <w:p w:rsidR="004C098B" w:rsidRDefault="004C098B"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KursivHalbfett" w:hAnsi="Garamond-KursivHalbfett" w:cs="Garamond-KursivHalbfett"/>
          <w:i/>
          <w:iCs/>
          <w:color w:val="000000"/>
          <w:sz w:val="24"/>
          <w:szCs w:val="24"/>
        </w:rPr>
        <w:t xml:space="preserve">Findings: </w:t>
      </w:r>
      <w:r>
        <w:rPr>
          <w:rFonts w:ascii="Garamond" w:hAnsi="Garamond" w:cs="Garamond"/>
          <w:color w:val="000000"/>
          <w:sz w:val="24"/>
          <w:szCs w:val="24"/>
        </w:rPr>
        <w:t xml:space="preserve">Most departments produce written materials available to the public, </w:t>
      </w:r>
      <w:r w:rsidR="004C098B">
        <w:rPr>
          <w:rFonts w:ascii="Garamond" w:hAnsi="Garamond" w:cs="Garamond"/>
          <w:color w:val="000000"/>
          <w:sz w:val="24"/>
          <w:szCs w:val="24"/>
        </w:rPr>
        <w:t>h</w:t>
      </w:r>
      <w:r>
        <w:rPr>
          <w:rFonts w:ascii="Garamond" w:hAnsi="Garamond" w:cs="Garamond"/>
          <w:color w:val="000000"/>
          <w:sz w:val="24"/>
          <w:szCs w:val="24"/>
        </w:rPr>
        <w:t>owever, many departments</w:t>
      </w:r>
      <w:r w:rsidR="004C098B">
        <w:rPr>
          <w:rFonts w:ascii="Garamond" w:hAnsi="Garamond" w:cs="Garamond"/>
          <w:color w:val="000000"/>
          <w:sz w:val="24"/>
          <w:szCs w:val="24"/>
        </w:rPr>
        <w:t xml:space="preserve"> </w:t>
      </w:r>
      <w:r>
        <w:rPr>
          <w:rFonts w:ascii="Garamond" w:hAnsi="Garamond" w:cs="Garamond"/>
          <w:color w:val="000000"/>
          <w:sz w:val="24"/>
          <w:szCs w:val="24"/>
        </w:rPr>
        <w:t>are not providing information about obtaining printed materials in alternative formats.</w:t>
      </w:r>
    </w:p>
    <w:p w:rsidR="004C098B" w:rsidRDefault="004C098B" w:rsidP="00405B4B">
      <w:pPr>
        <w:autoSpaceDE w:val="0"/>
        <w:autoSpaceDN w:val="0"/>
        <w:adjustRightInd w:val="0"/>
        <w:jc w:val="both"/>
        <w:rPr>
          <w:rFonts w:ascii="Garamond-KursivHalbfett" w:hAnsi="Garamond-KursivHalbfett" w:cs="Garamond-KursivHalbfett"/>
          <w:i/>
          <w:iCs/>
          <w:color w:val="000000"/>
          <w:sz w:val="24"/>
          <w:szCs w:val="24"/>
        </w:rPr>
      </w:pPr>
    </w:p>
    <w:p w:rsidR="000E1FAD" w:rsidRDefault="000E1FAD" w:rsidP="00405B4B">
      <w:pPr>
        <w:autoSpaceDE w:val="0"/>
        <w:autoSpaceDN w:val="0"/>
        <w:adjustRightInd w:val="0"/>
        <w:jc w:val="both"/>
        <w:rPr>
          <w:rFonts w:ascii="Garamond-KursivHalbfett" w:hAnsi="Garamond-KursivHalbfett" w:cs="Garamond-KursivHalbfett"/>
          <w:i/>
          <w:iCs/>
          <w:color w:val="000000"/>
          <w:sz w:val="24"/>
          <w:szCs w:val="24"/>
        </w:rPr>
      </w:pPr>
      <w:r>
        <w:rPr>
          <w:rFonts w:ascii="Garamond-KursivHalbfett" w:hAnsi="Garamond-KursivHalbfett" w:cs="Garamond-KursivHalbfett"/>
          <w:i/>
          <w:iCs/>
          <w:color w:val="000000"/>
          <w:sz w:val="24"/>
          <w:szCs w:val="24"/>
        </w:rPr>
        <w:t>Recommended Actions:</w:t>
      </w:r>
    </w:p>
    <w:p w:rsidR="004C098B" w:rsidRDefault="000E1FAD" w:rsidP="00405B4B">
      <w:pPr>
        <w:pStyle w:val="ListParagraph"/>
        <w:numPr>
          <w:ilvl w:val="0"/>
          <w:numId w:val="15"/>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Provide information to staff on how to handle productions of materials in alternative formats and</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ensure that request</w:t>
      </w:r>
      <w:r w:rsidR="00A42342">
        <w:rPr>
          <w:rFonts w:ascii="Garamond" w:hAnsi="Garamond" w:cs="Garamond"/>
          <w:color w:val="000000"/>
          <w:sz w:val="24"/>
          <w:szCs w:val="24"/>
        </w:rPr>
        <w:t>s</w:t>
      </w:r>
      <w:r w:rsidRPr="004C098B">
        <w:rPr>
          <w:rFonts w:ascii="Garamond" w:hAnsi="Garamond" w:cs="Garamond"/>
          <w:color w:val="000000"/>
          <w:sz w:val="24"/>
          <w:szCs w:val="24"/>
        </w:rPr>
        <w:t xml:space="preserve"> are handled in a uniform and consistent manner.</w:t>
      </w:r>
    </w:p>
    <w:p w:rsidR="004C098B" w:rsidRDefault="000E1FAD" w:rsidP="00405B4B">
      <w:pPr>
        <w:pStyle w:val="ListParagraph"/>
        <w:numPr>
          <w:ilvl w:val="0"/>
          <w:numId w:val="15"/>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 xml:space="preserve">Publicize the </w:t>
      </w:r>
      <w:r w:rsidR="00816EF5">
        <w:rPr>
          <w:rFonts w:ascii="Garamond" w:hAnsi="Garamond" w:cs="Garamond"/>
          <w:color w:val="000000"/>
          <w:sz w:val="24"/>
          <w:szCs w:val="24"/>
        </w:rPr>
        <w:t>County</w:t>
      </w:r>
      <w:r w:rsidRPr="004C098B">
        <w:rPr>
          <w:rFonts w:ascii="Garamond" w:hAnsi="Garamond" w:cs="Garamond"/>
          <w:color w:val="000000"/>
          <w:sz w:val="24"/>
          <w:szCs w:val="24"/>
        </w:rPr>
        <w:t>’s commitment to provide program information in alternative formats on an</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individual basis as requested.</w:t>
      </w:r>
    </w:p>
    <w:p w:rsidR="000E1FAD" w:rsidRPr="004C098B" w:rsidRDefault="000E1FAD" w:rsidP="00405B4B">
      <w:pPr>
        <w:pStyle w:val="ListParagraph"/>
        <w:numPr>
          <w:ilvl w:val="0"/>
          <w:numId w:val="15"/>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 xml:space="preserve">Include the following notice or similar language on all materials printed by the </w:t>
      </w:r>
      <w:r w:rsidR="00816EF5">
        <w:rPr>
          <w:rFonts w:ascii="Garamond" w:hAnsi="Garamond" w:cs="Garamond"/>
          <w:color w:val="000000"/>
          <w:sz w:val="24"/>
          <w:szCs w:val="24"/>
        </w:rPr>
        <w:t>County</w:t>
      </w:r>
      <w:r w:rsidRPr="004C098B">
        <w:rPr>
          <w:rFonts w:ascii="Garamond" w:hAnsi="Garamond" w:cs="Garamond"/>
          <w:color w:val="000000"/>
          <w:sz w:val="24"/>
          <w:szCs w:val="24"/>
        </w:rPr>
        <w:t xml:space="preserve"> that are made</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available to the public:</w:t>
      </w:r>
    </w:p>
    <w:p w:rsidR="004C098B" w:rsidRDefault="004C098B"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This publication can be made available in alternative formats, such as Braille, large print, audiotape, or</w:t>
      </w:r>
      <w:r w:rsidR="004C098B">
        <w:rPr>
          <w:rFonts w:ascii="Garamond" w:hAnsi="Garamond" w:cs="Garamond"/>
          <w:color w:val="000000"/>
          <w:sz w:val="24"/>
          <w:szCs w:val="24"/>
        </w:rPr>
        <w:t xml:space="preserve"> </w:t>
      </w:r>
      <w:r>
        <w:rPr>
          <w:rFonts w:ascii="Garamond" w:hAnsi="Garamond" w:cs="Garamond"/>
          <w:color w:val="000000"/>
          <w:sz w:val="24"/>
          <w:szCs w:val="24"/>
        </w:rPr>
        <w:t xml:space="preserve">computer disk. Requests can be made via the ADA Coordinator, </w:t>
      </w:r>
      <w:r w:rsidR="00C32423">
        <w:rPr>
          <w:rFonts w:ascii="Garamond" w:hAnsi="Garamond" w:cs="Garamond"/>
          <w:color w:val="000000"/>
          <w:sz w:val="24"/>
          <w:szCs w:val="24"/>
        </w:rPr>
        <w:t>Stacie Defrees,</w:t>
      </w:r>
      <w:r>
        <w:rPr>
          <w:rFonts w:ascii="Garamond" w:hAnsi="Garamond" w:cs="Garamond"/>
          <w:color w:val="000000"/>
          <w:sz w:val="24"/>
          <w:szCs w:val="24"/>
        </w:rPr>
        <w:t xml:space="preserve"> </w:t>
      </w:r>
      <w:r w:rsidR="00C32423">
        <w:rPr>
          <w:rFonts w:ascii="Garamond" w:hAnsi="Garamond" w:cs="Garamond"/>
          <w:color w:val="000000"/>
          <w:sz w:val="24"/>
          <w:szCs w:val="24"/>
        </w:rPr>
        <w:t>865.828.9900</w:t>
      </w:r>
      <w:r w:rsidR="00076A37">
        <w:rPr>
          <w:rFonts w:ascii="Garamond" w:hAnsi="Garamond" w:cs="Garamond"/>
          <w:color w:val="000000"/>
          <w:sz w:val="24"/>
          <w:szCs w:val="24"/>
        </w:rPr>
        <w:t>,</w:t>
      </w:r>
      <w:r>
        <w:rPr>
          <w:rFonts w:ascii="Garamond" w:hAnsi="Garamond" w:cs="Garamond"/>
          <w:color w:val="000000"/>
          <w:sz w:val="24"/>
          <w:szCs w:val="24"/>
        </w:rPr>
        <w:t xml:space="preserve"> or </w:t>
      </w:r>
      <w:r w:rsidR="00C32423">
        <w:rPr>
          <w:rFonts w:ascii="Garamond" w:hAnsi="Garamond" w:cs="Garamond"/>
          <w:sz w:val="24"/>
          <w:szCs w:val="24"/>
        </w:rPr>
        <w:t>graingerparksandrec1@frontier.com</w:t>
      </w:r>
      <w:r w:rsidRPr="00AA60DC">
        <w:rPr>
          <w:rFonts w:ascii="Garamond" w:hAnsi="Garamond" w:cs="Garamond"/>
          <w:sz w:val="24"/>
          <w:szCs w:val="24"/>
        </w:rPr>
        <w:t>.</w:t>
      </w:r>
      <w:r>
        <w:rPr>
          <w:rFonts w:ascii="Garamond" w:hAnsi="Garamond" w:cs="Garamond"/>
          <w:color w:val="000000"/>
          <w:sz w:val="24"/>
          <w:szCs w:val="24"/>
        </w:rPr>
        <w:t xml:space="preserve"> Please allow 72 hours for your request to be processed.</w:t>
      </w:r>
    </w:p>
    <w:p w:rsidR="004C098B" w:rsidRDefault="004C098B" w:rsidP="00405B4B">
      <w:pPr>
        <w:autoSpaceDE w:val="0"/>
        <w:autoSpaceDN w:val="0"/>
        <w:adjustRightInd w:val="0"/>
        <w:jc w:val="both"/>
        <w:rPr>
          <w:rFonts w:ascii="Garamond" w:hAnsi="Garamond" w:cs="Garamond"/>
          <w:color w:val="000000"/>
          <w:sz w:val="24"/>
          <w:szCs w:val="24"/>
        </w:rPr>
      </w:pPr>
    </w:p>
    <w:p w:rsidR="000E1FAD" w:rsidRDefault="000E1FAD" w:rsidP="00405B4B">
      <w:pPr>
        <w:pStyle w:val="ListParagraph"/>
        <w:numPr>
          <w:ilvl w:val="0"/>
          <w:numId w:val="16"/>
        </w:numPr>
        <w:autoSpaceDE w:val="0"/>
        <w:autoSpaceDN w:val="0"/>
        <w:adjustRightInd w:val="0"/>
        <w:jc w:val="both"/>
        <w:rPr>
          <w:rFonts w:ascii="Garamond" w:hAnsi="Garamond" w:cs="Garamond"/>
          <w:color w:val="000000"/>
          <w:sz w:val="24"/>
          <w:szCs w:val="24"/>
        </w:rPr>
      </w:pPr>
      <w:r w:rsidRPr="004C098B">
        <w:rPr>
          <w:rFonts w:ascii="Garamond" w:hAnsi="Garamond" w:cs="Garamond"/>
          <w:color w:val="000000"/>
          <w:sz w:val="24"/>
          <w:szCs w:val="24"/>
        </w:rPr>
        <w:t xml:space="preserve">Provide any </w:t>
      </w:r>
      <w:r w:rsidR="00816EF5">
        <w:rPr>
          <w:rFonts w:ascii="Garamond" w:hAnsi="Garamond" w:cs="Garamond"/>
          <w:color w:val="000000"/>
          <w:sz w:val="24"/>
          <w:szCs w:val="24"/>
        </w:rPr>
        <w:t>County</w:t>
      </w:r>
      <w:r w:rsidRPr="004C098B">
        <w:rPr>
          <w:rFonts w:ascii="Garamond" w:hAnsi="Garamond" w:cs="Garamond"/>
          <w:color w:val="000000"/>
          <w:sz w:val="24"/>
          <w:szCs w:val="24"/>
        </w:rPr>
        <w:t xml:space="preserve"> produced documentation in a variety of formats upon request. Provide staff</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assistance, upon request to assist in filling out forms or when alternative formats are unavailable or</w:t>
      </w:r>
      <w:r w:rsidR="004C098B" w:rsidRPr="004C098B">
        <w:rPr>
          <w:rFonts w:ascii="Garamond" w:hAnsi="Garamond" w:cs="Garamond"/>
          <w:color w:val="000000"/>
          <w:sz w:val="24"/>
          <w:szCs w:val="24"/>
        </w:rPr>
        <w:t xml:space="preserve"> </w:t>
      </w:r>
      <w:r w:rsidRPr="004C098B">
        <w:rPr>
          <w:rFonts w:ascii="Garamond" w:hAnsi="Garamond" w:cs="Garamond"/>
          <w:color w:val="000000"/>
          <w:sz w:val="24"/>
          <w:szCs w:val="24"/>
        </w:rPr>
        <w:t>infeasible.</w:t>
      </w:r>
    </w:p>
    <w:p w:rsidR="004C098B" w:rsidRPr="004C098B" w:rsidRDefault="004C098B" w:rsidP="00405B4B">
      <w:pPr>
        <w:pStyle w:val="ListParagraph"/>
        <w:autoSpaceDE w:val="0"/>
        <w:autoSpaceDN w:val="0"/>
        <w:adjustRightInd w:val="0"/>
        <w:jc w:val="both"/>
        <w:rPr>
          <w:rFonts w:ascii="Garamond" w:hAnsi="Garamond" w:cs="Garamond"/>
          <w:color w:val="000000"/>
          <w:sz w:val="24"/>
          <w:szCs w:val="24"/>
        </w:rPr>
      </w:pPr>
    </w:p>
    <w:p w:rsidR="00E11725" w:rsidRDefault="00E11725" w:rsidP="00405B4B">
      <w:pPr>
        <w:autoSpaceDE w:val="0"/>
        <w:autoSpaceDN w:val="0"/>
        <w:adjustRightInd w:val="0"/>
        <w:jc w:val="both"/>
        <w:rPr>
          <w:rFonts w:ascii="Garamond-Bold" w:hAnsi="Garamond-Bold" w:cs="Garamond-Bold"/>
          <w:b/>
          <w:bCs/>
          <w:color w:val="000000"/>
          <w:sz w:val="24"/>
          <w:szCs w:val="24"/>
        </w:rPr>
      </w:pPr>
    </w:p>
    <w:p w:rsidR="00E11725" w:rsidRDefault="00E11725" w:rsidP="00405B4B">
      <w:pPr>
        <w:autoSpaceDE w:val="0"/>
        <w:autoSpaceDN w:val="0"/>
        <w:adjustRightInd w:val="0"/>
        <w:jc w:val="both"/>
        <w:rPr>
          <w:rFonts w:ascii="Garamond-Bold" w:hAnsi="Garamond-Bold" w:cs="Garamond-Bold"/>
          <w:b/>
          <w:bCs/>
          <w:color w:val="000000"/>
          <w:sz w:val="24"/>
          <w:szCs w:val="24"/>
        </w:rPr>
      </w:pPr>
    </w:p>
    <w:p w:rsidR="00E11725" w:rsidRDefault="00E11725" w:rsidP="00405B4B">
      <w:pPr>
        <w:autoSpaceDE w:val="0"/>
        <w:autoSpaceDN w:val="0"/>
        <w:adjustRightInd w:val="0"/>
        <w:jc w:val="both"/>
        <w:rPr>
          <w:rFonts w:ascii="Garamond-Bold" w:hAnsi="Garamond-Bold" w:cs="Garamond-Bold"/>
          <w:b/>
          <w:bCs/>
          <w:color w:val="000000"/>
          <w:sz w:val="24"/>
          <w:szCs w:val="24"/>
        </w:rPr>
      </w:pPr>
    </w:p>
    <w:p w:rsidR="00E11725" w:rsidRDefault="00E11725"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lastRenderedPageBreak/>
        <w:t xml:space="preserve">C. General </w:t>
      </w:r>
      <w:r w:rsidR="00CD06DC">
        <w:rPr>
          <w:rFonts w:ascii="Garamond-Bold" w:hAnsi="Garamond-Bold" w:cs="Garamond-Bold"/>
          <w:b/>
          <w:bCs/>
          <w:color w:val="000000"/>
          <w:sz w:val="24"/>
          <w:szCs w:val="24"/>
        </w:rPr>
        <w:t>Publicity</w:t>
      </w:r>
      <w:r>
        <w:rPr>
          <w:rFonts w:ascii="Garamond-Bold" w:hAnsi="Garamond-Bold" w:cs="Garamond-Bold"/>
          <w:b/>
          <w:bCs/>
          <w:color w:val="000000"/>
          <w:sz w:val="24"/>
          <w:szCs w:val="24"/>
        </w:rPr>
        <w:t xml:space="preserve"> and Advertisements for </w:t>
      </w:r>
      <w:r w:rsidR="00816EF5">
        <w:rPr>
          <w:rFonts w:ascii="Garamond-Bold" w:hAnsi="Garamond-Bold" w:cs="Garamond-Bold"/>
          <w:b/>
          <w:bCs/>
          <w:color w:val="000000"/>
          <w:sz w:val="24"/>
          <w:szCs w:val="24"/>
        </w:rPr>
        <w:t>County</w:t>
      </w:r>
      <w:r>
        <w:rPr>
          <w:rFonts w:ascii="Garamond-Bold" w:hAnsi="Garamond-Bold" w:cs="Garamond-Bold"/>
          <w:b/>
          <w:bCs/>
          <w:color w:val="000000"/>
          <w:sz w:val="24"/>
          <w:szCs w:val="24"/>
        </w:rPr>
        <w:t xml:space="preserve"> Programs, Services and Activities</w:t>
      </w:r>
    </w:p>
    <w:p w:rsidR="004C098B" w:rsidRDefault="004C098B"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Public notifications regarding meetings, conferences, and other events must include information regarding</w:t>
      </w:r>
      <w:r w:rsidR="004C098B">
        <w:rPr>
          <w:rFonts w:ascii="Garamond" w:hAnsi="Garamond" w:cs="Garamond"/>
          <w:color w:val="000000"/>
          <w:sz w:val="24"/>
          <w:szCs w:val="24"/>
        </w:rPr>
        <w:t xml:space="preserve"> </w:t>
      </w:r>
      <w:r>
        <w:rPr>
          <w:rFonts w:ascii="Garamond" w:hAnsi="Garamond" w:cs="Garamond"/>
          <w:color w:val="000000"/>
          <w:sz w:val="24"/>
          <w:szCs w:val="24"/>
        </w:rPr>
        <w:t>reasonable accommodation request which extends beyond auxiliary aids to physical accessibility of meeting</w:t>
      </w:r>
      <w:r w:rsidR="004C098B">
        <w:rPr>
          <w:rFonts w:ascii="Garamond" w:hAnsi="Garamond" w:cs="Garamond"/>
          <w:color w:val="000000"/>
          <w:sz w:val="24"/>
          <w:szCs w:val="24"/>
        </w:rPr>
        <w:t xml:space="preserve"> </w:t>
      </w:r>
      <w:r>
        <w:rPr>
          <w:rFonts w:ascii="Garamond" w:hAnsi="Garamond" w:cs="Garamond"/>
          <w:color w:val="000000"/>
          <w:sz w:val="24"/>
          <w:szCs w:val="24"/>
        </w:rPr>
        <w:t>locations.</w:t>
      </w:r>
    </w:p>
    <w:p w:rsidR="004C098B" w:rsidRDefault="004C098B"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KursivHalbfett" w:hAnsi="Garamond-KursivHalbfett" w:cs="Garamond-KursivHalbfett"/>
          <w:i/>
          <w:iCs/>
          <w:color w:val="000000"/>
          <w:sz w:val="24"/>
          <w:szCs w:val="24"/>
        </w:rPr>
        <w:t xml:space="preserve">Findings: </w:t>
      </w:r>
      <w:r>
        <w:rPr>
          <w:rFonts w:ascii="Garamond" w:hAnsi="Garamond" w:cs="Garamond"/>
          <w:color w:val="000000"/>
          <w:sz w:val="24"/>
          <w:szCs w:val="24"/>
        </w:rPr>
        <w:t xml:space="preserve">Many departments assume facilities within the </w:t>
      </w:r>
      <w:r w:rsidR="00816EF5">
        <w:rPr>
          <w:rFonts w:ascii="Garamond" w:hAnsi="Garamond" w:cs="Garamond"/>
          <w:color w:val="000000"/>
          <w:sz w:val="24"/>
          <w:szCs w:val="24"/>
        </w:rPr>
        <w:t>County</w:t>
      </w:r>
      <w:r>
        <w:rPr>
          <w:rFonts w:ascii="Garamond" w:hAnsi="Garamond" w:cs="Garamond"/>
          <w:color w:val="000000"/>
          <w:sz w:val="24"/>
          <w:szCs w:val="24"/>
        </w:rPr>
        <w:t xml:space="preserve"> are accessible and simply consider reasonable</w:t>
      </w:r>
      <w:r w:rsidR="004C098B">
        <w:rPr>
          <w:rFonts w:ascii="Garamond" w:hAnsi="Garamond" w:cs="Garamond"/>
          <w:color w:val="000000"/>
          <w:sz w:val="24"/>
          <w:szCs w:val="24"/>
        </w:rPr>
        <w:t xml:space="preserve"> </w:t>
      </w:r>
      <w:r>
        <w:rPr>
          <w:rFonts w:ascii="Garamond" w:hAnsi="Garamond" w:cs="Garamond"/>
          <w:color w:val="000000"/>
          <w:sz w:val="24"/>
          <w:szCs w:val="24"/>
        </w:rPr>
        <w:t>accommodations as to auxiliary aids rather than, conducting a site review for physical accessibility.</w:t>
      </w:r>
    </w:p>
    <w:p w:rsidR="004C098B" w:rsidRDefault="004C098B"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KursivHalbfett" w:hAnsi="Garamond-KursivHalbfett" w:cs="Garamond-KursivHalbfett"/>
          <w:i/>
          <w:iCs/>
          <w:color w:val="000000"/>
          <w:sz w:val="24"/>
          <w:szCs w:val="24"/>
        </w:rPr>
      </w:pPr>
      <w:r>
        <w:rPr>
          <w:rFonts w:ascii="Garamond-KursivHalbfett" w:hAnsi="Garamond-KursivHalbfett" w:cs="Garamond-KursivHalbfett"/>
          <w:i/>
          <w:iCs/>
          <w:color w:val="000000"/>
          <w:sz w:val="24"/>
          <w:szCs w:val="24"/>
        </w:rPr>
        <w:t>Recommended Action:</w:t>
      </w:r>
    </w:p>
    <w:p w:rsidR="000E1FAD" w:rsidRPr="0072154A" w:rsidRDefault="000E1FAD" w:rsidP="00405B4B">
      <w:pPr>
        <w:pStyle w:val="ListParagraph"/>
        <w:numPr>
          <w:ilvl w:val="0"/>
          <w:numId w:val="16"/>
        </w:numPr>
        <w:autoSpaceDE w:val="0"/>
        <w:autoSpaceDN w:val="0"/>
        <w:adjustRightInd w:val="0"/>
        <w:jc w:val="both"/>
        <w:rPr>
          <w:rFonts w:ascii="Garamond" w:hAnsi="Garamond" w:cs="Garamond"/>
          <w:color w:val="000000"/>
          <w:sz w:val="24"/>
          <w:szCs w:val="24"/>
        </w:rPr>
      </w:pPr>
      <w:r w:rsidRPr="0072154A">
        <w:rPr>
          <w:rFonts w:ascii="Garamond" w:hAnsi="Garamond" w:cs="Garamond"/>
          <w:color w:val="000000"/>
          <w:sz w:val="24"/>
          <w:szCs w:val="24"/>
        </w:rPr>
        <w:t>Publicize efforts and take necessary steps to improve communications and outreach to increase</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effective participation of community members with disabilities by informing of alternative formats,</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completing a site review to gauge accessibility of meeting facilities and acquiring</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alternative locations, when necessary.</w:t>
      </w:r>
    </w:p>
    <w:p w:rsidR="0072154A" w:rsidRDefault="0072154A"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 xml:space="preserve">D. </w:t>
      </w:r>
      <w:r w:rsidR="00C32423">
        <w:rPr>
          <w:rFonts w:ascii="Garamond-Bold" w:hAnsi="Garamond-Bold" w:cs="Garamond-Bold"/>
          <w:b/>
          <w:bCs/>
          <w:color w:val="000000"/>
          <w:sz w:val="24"/>
          <w:szCs w:val="24"/>
        </w:rPr>
        <w:t>Grainger</w:t>
      </w:r>
      <w:r w:rsidR="00CD06DC">
        <w:rPr>
          <w:rFonts w:ascii="Garamond-Bold" w:hAnsi="Garamond-Bold" w:cs="Garamond-Bold"/>
          <w:b/>
          <w:bCs/>
          <w:color w:val="000000"/>
          <w:sz w:val="24"/>
          <w:szCs w:val="24"/>
        </w:rPr>
        <w:t xml:space="preserve"> County</w:t>
      </w:r>
      <w:r>
        <w:rPr>
          <w:rFonts w:ascii="Garamond-Bold" w:hAnsi="Garamond-Bold" w:cs="Garamond-Bold"/>
          <w:b/>
          <w:bCs/>
          <w:color w:val="000000"/>
          <w:sz w:val="24"/>
          <w:szCs w:val="24"/>
        </w:rPr>
        <w:t xml:space="preserve"> Website</w:t>
      </w:r>
    </w:p>
    <w:p w:rsidR="000E1FAD" w:rsidRPr="00CE24B9" w:rsidRDefault="000E1FAD" w:rsidP="00405B4B">
      <w:pPr>
        <w:autoSpaceDE w:val="0"/>
        <w:autoSpaceDN w:val="0"/>
        <w:adjustRightInd w:val="0"/>
        <w:jc w:val="both"/>
        <w:rPr>
          <w:rFonts w:ascii="Garamond" w:hAnsi="Garamond" w:cs="Garamond"/>
          <w:color w:val="000000"/>
          <w:sz w:val="24"/>
          <w:szCs w:val="24"/>
        </w:rPr>
      </w:pPr>
      <w:r w:rsidRPr="00CE24B9">
        <w:rPr>
          <w:rFonts w:ascii="Garamond" w:hAnsi="Garamond" w:cs="Garamond"/>
          <w:color w:val="000000"/>
          <w:sz w:val="24"/>
          <w:szCs w:val="24"/>
        </w:rPr>
        <w:t>The web is a key tool for communicating with community members. It is imperative that all documents found</w:t>
      </w:r>
      <w:r w:rsidR="0072154A" w:rsidRPr="00CE24B9">
        <w:rPr>
          <w:rFonts w:ascii="Garamond" w:hAnsi="Garamond" w:cs="Garamond"/>
          <w:color w:val="000000"/>
          <w:sz w:val="24"/>
          <w:szCs w:val="24"/>
        </w:rPr>
        <w:t xml:space="preserve"> </w:t>
      </w:r>
      <w:r w:rsidRPr="00CE24B9">
        <w:rPr>
          <w:rFonts w:ascii="Garamond" w:hAnsi="Garamond" w:cs="Garamond"/>
          <w:color w:val="000000"/>
          <w:sz w:val="24"/>
          <w:szCs w:val="24"/>
        </w:rPr>
        <w:t xml:space="preserve">on the </w:t>
      </w:r>
      <w:r w:rsidR="00816EF5" w:rsidRPr="00CE24B9">
        <w:rPr>
          <w:rFonts w:ascii="Garamond" w:hAnsi="Garamond" w:cs="Garamond"/>
          <w:color w:val="000000"/>
          <w:sz w:val="24"/>
          <w:szCs w:val="24"/>
        </w:rPr>
        <w:t>County</w:t>
      </w:r>
      <w:r w:rsidRPr="00CE24B9">
        <w:rPr>
          <w:rFonts w:ascii="Garamond" w:hAnsi="Garamond" w:cs="Garamond"/>
          <w:color w:val="000000"/>
          <w:sz w:val="24"/>
          <w:szCs w:val="24"/>
        </w:rPr>
        <w:t>’s website are downloadable and provide a screen reader for persons with hearing and cognitive</w:t>
      </w:r>
      <w:r w:rsidR="0072154A" w:rsidRPr="00CE24B9">
        <w:rPr>
          <w:rFonts w:ascii="Garamond" w:hAnsi="Garamond" w:cs="Garamond"/>
          <w:color w:val="000000"/>
          <w:sz w:val="24"/>
          <w:szCs w:val="24"/>
        </w:rPr>
        <w:t xml:space="preserve"> </w:t>
      </w:r>
      <w:r w:rsidRPr="00CE24B9">
        <w:rPr>
          <w:rFonts w:ascii="Garamond" w:hAnsi="Garamond" w:cs="Garamond"/>
          <w:color w:val="000000"/>
          <w:sz w:val="24"/>
          <w:szCs w:val="24"/>
        </w:rPr>
        <w:t>disabilities.</w:t>
      </w:r>
    </w:p>
    <w:p w:rsidR="0072154A" w:rsidRPr="00CE24B9" w:rsidRDefault="0072154A"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sidRPr="00CE24B9">
        <w:rPr>
          <w:rFonts w:ascii="Garamond-KursivHalbfett" w:hAnsi="Garamond-KursivHalbfett" w:cs="Garamond-KursivHalbfett"/>
          <w:i/>
          <w:iCs/>
          <w:color w:val="000000"/>
          <w:sz w:val="24"/>
          <w:szCs w:val="24"/>
        </w:rPr>
        <w:t xml:space="preserve">Findings: </w:t>
      </w:r>
      <w:r w:rsidRPr="00CE24B9">
        <w:rPr>
          <w:rFonts w:ascii="Garamond" w:hAnsi="Garamond" w:cs="Garamond"/>
          <w:color w:val="000000"/>
          <w:sz w:val="24"/>
          <w:szCs w:val="24"/>
        </w:rPr>
        <w:t xml:space="preserve">The </w:t>
      </w:r>
      <w:r w:rsidR="00816EF5" w:rsidRPr="00CE24B9">
        <w:rPr>
          <w:rFonts w:ascii="Garamond" w:hAnsi="Garamond" w:cs="Garamond"/>
          <w:color w:val="000000"/>
          <w:sz w:val="24"/>
          <w:szCs w:val="24"/>
        </w:rPr>
        <w:t>County</w:t>
      </w:r>
      <w:r w:rsidRPr="00CE24B9">
        <w:rPr>
          <w:rFonts w:ascii="Garamond" w:hAnsi="Garamond" w:cs="Garamond"/>
          <w:color w:val="000000"/>
          <w:sz w:val="24"/>
          <w:szCs w:val="24"/>
        </w:rPr>
        <w:t xml:space="preserve">’s website </w:t>
      </w:r>
      <w:r w:rsidR="0072154A" w:rsidRPr="00CE24B9">
        <w:rPr>
          <w:rFonts w:ascii="Garamond" w:hAnsi="Garamond" w:cs="Garamond"/>
          <w:color w:val="000000"/>
          <w:sz w:val="24"/>
          <w:szCs w:val="24"/>
        </w:rPr>
        <w:t>has not been</w:t>
      </w:r>
      <w:r w:rsidRPr="00CE24B9">
        <w:rPr>
          <w:rFonts w:ascii="Garamond" w:hAnsi="Garamond" w:cs="Garamond"/>
          <w:color w:val="000000"/>
          <w:sz w:val="24"/>
          <w:szCs w:val="24"/>
        </w:rPr>
        <w:t xml:space="preserve"> upgraded to provide for the accessibility standards for electronic</w:t>
      </w:r>
      <w:r w:rsidR="0072154A" w:rsidRPr="00CE24B9">
        <w:rPr>
          <w:rFonts w:ascii="Garamond" w:hAnsi="Garamond" w:cs="Garamond"/>
          <w:color w:val="000000"/>
          <w:sz w:val="24"/>
          <w:szCs w:val="24"/>
        </w:rPr>
        <w:t xml:space="preserve"> </w:t>
      </w:r>
      <w:r w:rsidRPr="00CE24B9">
        <w:rPr>
          <w:rFonts w:ascii="Garamond" w:hAnsi="Garamond" w:cs="Garamond"/>
          <w:color w:val="000000"/>
          <w:sz w:val="24"/>
          <w:szCs w:val="24"/>
        </w:rPr>
        <w:t>and information technology covered by Section 508 of the Rehabilitation Act Amendments of 1998 which,</w:t>
      </w:r>
      <w:r w:rsidR="0072154A" w:rsidRPr="00CE24B9">
        <w:rPr>
          <w:rFonts w:ascii="Garamond" w:hAnsi="Garamond" w:cs="Garamond"/>
          <w:color w:val="000000"/>
          <w:sz w:val="24"/>
          <w:szCs w:val="24"/>
        </w:rPr>
        <w:t xml:space="preserve"> </w:t>
      </w:r>
      <w:r w:rsidRPr="00CE24B9">
        <w:rPr>
          <w:rFonts w:ascii="Garamond" w:hAnsi="Garamond" w:cs="Garamond"/>
          <w:color w:val="000000"/>
          <w:sz w:val="24"/>
          <w:szCs w:val="24"/>
        </w:rPr>
        <w:t>set forth the technical and functional performance criteria necessary for such technology to be accessible.</w:t>
      </w:r>
    </w:p>
    <w:p w:rsidR="00F724AF" w:rsidRDefault="00F724AF" w:rsidP="00405B4B">
      <w:pPr>
        <w:autoSpaceDE w:val="0"/>
        <w:autoSpaceDN w:val="0"/>
        <w:adjustRightInd w:val="0"/>
        <w:jc w:val="both"/>
        <w:rPr>
          <w:rFonts w:ascii="Garamond" w:hAnsi="Garamond" w:cs="Garamond"/>
          <w:color w:val="000000"/>
          <w:sz w:val="24"/>
          <w:szCs w:val="24"/>
        </w:rPr>
      </w:pPr>
    </w:p>
    <w:p w:rsidR="00F724AF" w:rsidRPr="00CE24B9" w:rsidRDefault="00F724AF" w:rsidP="00405B4B">
      <w:pPr>
        <w:autoSpaceDE w:val="0"/>
        <w:autoSpaceDN w:val="0"/>
        <w:adjustRightInd w:val="0"/>
        <w:jc w:val="both"/>
        <w:rPr>
          <w:rFonts w:ascii="Garamond" w:hAnsi="Garamond" w:cs="Garamond"/>
          <w:color w:val="000000"/>
          <w:sz w:val="24"/>
          <w:szCs w:val="24"/>
        </w:rPr>
      </w:pPr>
      <w:r w:rsidRPr="00C32423">
        <w:rPr>
          <w:rFonts w:ascii="Garamond-KursivHalbfett" w:hAnsi="Garamond-KursivHalbfett" w:cs="Garamond-KursivHalbfett"/>
          <w:i/>
          <w:iCs/>
          <w:color w:val="000000"/>
          <w:sz w:val="24"/>
          <w:szCs w:val="24"/>
          <w:highlight w:val="yellow"/>
        </w:rPr>
        <w:t xml:space="preserve">Update: </w:t>
      </w:r>
      <w:r w:rsidRPr="00C32423">
        <w:rPr>
          <w:rFonts w:ascii="Garamond" w:hAnsi="Garamond" w:cs="Garamond"/>
          <w:color w:val="000000"/>
          <w:sz w:val="24"/>
          <w:szCs w:val="24"/>
          <w:highlight w:val="yellow"/>
        </w:rPr>
        <w:t>The County’s website</w:t>
      </w:r>
      <w:r w:rsidR="00325BAC">
        <w:rPr>
          <w:rFonts w:ascii="Garamond" w:hAnsi="Garamond" w:cs="Garamond"/>
          <w:color w:val="000000"/>
          <w:sz w:val="24"/>
          <w:szCs w:val="24"/>
          <w:highlight w:val="yellow"/>
        </w:rPr>
        <w:t xml:space="preserve"> is in the process of being</w:t>
      </w:r>
      <w:r w:rsidRPr="00C32423">
        <w:rPr>
          <w:rFonts w:ascii="Garamond" w:hAnsi="Garamond" w:cs="Garamond"/>
          <w:color w:val="000000"/>
          <w:sz w:val="24"/>
          <w:szCs w:val="24"/>
          <w:highlight w:val="yellow"/>
        </w:rPr>
        <w:t xml:space="preserve"> upgraded to provide for the accessibility standards for electronic and information technology covered by Section 508 of the Rehabilitation Act Amendments of 1998 </w:t>
      </w:r>
      <w:r w:rsidR="00EE5117" w:rsidRPr="00C32423">
        <w:rPr>
          <w:rFonts w:ascii="Garamond" w:hAnsi="Garamond" w:cs="Garamond"/>
          <w:color w:val="000000"/>
          <w:sz w:val="24"/>
          <w:szCs w:val="24"/>
          <w:highlight w:val="yellow"/>
        </w:rPr>
        <w:t>which</w:t>
      </w:r>
      <w:r w:rsidRPr="00C32423">
        <w:rPr>
          <w:rFonts w:ascii="Garamond" w:hAnsi="Garamond" w:cs="Garamond"/>
          <w:color w:val="000000"/>
          <w:sz w:val="24"/>
          <w:szCs w:val="24"/>
          <w:highlight w:val="yellow"/>
        </w:rPr>
        <w:t xml:space="preserve"> set forth the technical and functional performance criteria necessary for such technology to be accessible with the installation of a screen reader on every page.</w:t>
      </w:r>
    </w:p>
    <w:p w:rsidR="0072154A" w:rsidRPr="00CE24B9" w:rsidRDefault="0072154A" w:rsidP="00405B4B">
      <w:pPr>
        <w:autoSpaceDE w:val="0"/>
        <w:autoSpaceDN w:val="0"/>
        <w:adjustRightInd w:val="0"/>
        <w:jc w:val="both"/>
        <w:rPr>
          <w:rFonts w:ascii="Garamond" w:hAnsi="Garamond" w:cs="Garamond"/>
          <w:color w:val="000000"/>
          <w:sz w:val="24"/>
          <w:szCs w:val="24"/>
        </w:rPr>
      </w:pPr>
    </w:p>
    <w:p w:rsidR="0072154A" w:rsidRPr="00CE24B9" w:rsidRDefault="000E1FAD" w:rsidP="00405B4B">
      <w:pPr>
        <w:autoSpaceDE w:val="0"/>
        <w:autoSpaceDN w:val="0"/>
        <w:adjustRightInd w:val="0"/>
        <w:jc w:val="both"/>
        <w:rPr>
          <w:rFonts w:ascii="Garamond-KursivHalbfett" w:hAnsi="Garamond-KursivHalbfett" w:cs="Garamond-KursivHalbfett"/>
          <w:i/>
          <w:iCs/>
          <w:color w:val="000000"/>
          <w:sz w:val="24"/>
          <w:szCs w:val="24"/>
        </w:rPr>
      </w:pPr>
      <w:r w:rsidRPr="00CE24B9">
        <w:rPr>
          <w:rFonts w:ascii="Garamond-KursivHalbfett" w:hAnsi="Garamond-KursivHalbfett" w:cs="Garamond-KursivHalbfett"/>
          <w:i/>
          <w:iCs/>
          <w:color w:val="000000"/>
          <w:sz w:val="24"/>
          <w:szCs w:val="24"/>
        </w:rPr>
        <w:t>Recommended Actions:</w:t>
      </w:r>
    </w:p>
    <w:p w:rsidR="0072154A" w:rsidRPr="00CE24B9" w:rsidRDefault="000E1FAD" w:rsidP="00405B4B">
      <w:pPr>
        <w:pStyle w:val="ListParagraph"/>
        <w:numPr>
          <w:ilvl w:val="0"/>
          <w:numId w:val="16"/>
        </w:numPr>
        <w:autoSpaceDE w:val="0"/>
        <w:autoSpaceDN w:val="0"/>
        <w:adjustRightInd w:val="0"/>
        <w:jc w:val="both"/>
        <w:rPr>
          <w:rFonts w:ascii="Garamond-KursivHalbfett" w:hAnsi="Garamond-KursivHalbfett" w:cs="Garamond-KursivHalbfett"/>
          <w:i/>
          <w:iCs/>
          <w:color w:val="000000"/>
          <w:sz w:val="24"/>
          <w:szCs w:val="24"/>
        </w:rPr>
      </w:pPr>
      <w:r w:rsidRPr="00CE24B9">
        <w:rPr>
          <w:rFonts w:ascii="Garamond" w:hAnsi="Garamond" w:cs="Garamond"/>
          <w:color w:val="000000"/>
          <w:sz w:val="24"/>
          <w:szCs w:val="24"/>
        </w:rPr>
        <w:t xml:space="preserve">IT department needs to complete review of </w:t>
      </w:r>
      <w:r w:rsidR="00816EF5" w:rsidRPr="00CE24B9">
        <w:rPr>
          <w:rFonts w:ascii="Garamond" w:hAnsi="Garamond" w:cs="Garamond"/>
          <w:color w:val="000000"/>
          <w:sz w:val="24"/>
          <w:szCs w:val="24"/>
        </w:rPr>
        <w:t>County</w:t>
      </w:r>
      <w:r w:rsidRPr="00CE24B9">
        <w:rPr>
          <w:rFonts w:ascii="Garamond" w:hAnsi="Garamond" w:cs="Garamond"/>
          <w:color w:val="000000"/>
          <w:sz w:val="24"/>
          <w:szCs w:val="24"/>
        </w:rPr>
        <w:t xml:space="preserve"> website as requested by the ADA Coordinator</w:t>
      </w:r>
      <w:r w:rsidR="00B830F4" w:rsidRPr="00CE24B9">
        <w:rPr>
          <w:rFonts w:ascii="Garamond" w:hAnsi="Garamond" w:cs="Garamond"/>
          <w:color w:val="000000"/>
          <w:sz w:val="24"/>
          <w:szCs w:val="24"/>
        </w:rPr>
        <w:t>.</w:t>
      </w:r>
      <w:r w:rsidRPr="00CE24B9">
        <w:rPr>
          <w:rFonts w:ascii="Garamond" w:hAnsi="Garamond" w:cs="Garamond"/>
          <w:color w:val="000000"/>
          <w:sz w:val="24"/>
          <w:szCs w:val="24"/>
        </w:rPr>
        <w:t xml:space="preserve"> </w:t>
      </w:r>
    </w:p>
    <w:p w:rsidR="0072154A" w:rsidRPr="00CE24B9" w:rsidRDefault="000E1FAD" w:rsidP="00405B4B">
      <w:pPr>
        <w:pStyle w:val="ListParagraph"/>
        <w:numPr>
          <w:ilvl w:val="0"/>
          <w:numId w:val="16"/>
        </w:numPr>
        <w:autoSpaceDE w:val="0"/>
        <w:autoSpaceDN w:val="0"/>
        <w:adjustRightInd w:val="0"/>
        <w:jc w:val="both"/>
        <w:rPr>
          <w:rFonts w:ascii="Garamond" w:hAnsi="Garamond" w:cs="Garamond"/>
          <w:color w:val="000000"/>
          <w:sz w:val="24"/>
          <w:szCs w:val="24"/>
        </w:rPr>
      </w:pPr>
      <w:r w:rsidRPr="00CE24B9">
        <w:rPr>
          <w:rFonts w:ascii="Garamond" w:hAnsi="Garamond" w:cs="Garamond"/>
          <w:color w:val="000000"/>
          <w:sz w:val="24"/>
          <w:szCs w:val="24"/>
        </w:rPr>
        <w:t xml:space="preserve">Ensure that website pages created independently by </w:t>
      </w:r>
      <w:r w:rsidR="00816EF5" w:rsidRPr="00CE24B9">
        <w:rPr>
          <w:rFonts w:ascii="Garamond" w:hAnsi="Garamond" w:cs="Garamond"/>
          <w:color w:val="000000"/>
          <w:sz w:val="24"/>
          <w:szCs w:val="24"/>
        </w:rPr>
        <w:t>County</w:t>
      </w:r>
      <w:r w:rsidRPr="00CE24B9">
        <w:rPr>
          <w:rFonts w:ascii="Garamond" w:hAnsi="Garamond" w:cs="Garamond"/>
          <w:color w:val="000000"/>
          <w:sz w:val="24"/>
          <w:szCs w:val="24"/>
        </w:rPr>
        <w:t xml:space="preserve"> Departments conform to accessibility</w:t>
      </w:r>
      <w:r w:rsidR="0072154A" w:rsidRPr="00CE24B9">
        <w:rPr>
          <w:rFonts w:ascii="Garamond" w:hAnsi="Garamond" w:cs="Garamond"/>
          <w:color w:val="000000"/>
          <w:sz w:val="24"/>
          <w:szCs w:val="24"/>
        </w:rPr>
        <w:t xml:space="preserve"> </w:t>
      </w:r>
      <w:r w:rsidRPr="00CE24B9">
        <w:rPr>
          <w:rFonts w:ascii="Garamond" w:hAnsi="Garamond" w:cs="Garamond"/>
          <w:color w:val="000000"/>
          <w:sz w:val="24"/>
          <w:szCs w:val="24"/>
        </w:rPr>
        <w:t>standards.</w:t>
      </w:r>
    </w:p>
    <w:p w:rsidR="000E1FAD" w:rsidRPr="00CE24B9" w:rsidRDefault="000E1FAD" w:rsidP="00CE24B9">
      <w:pPr>
        <w:pStyle w:val="ListParagraph"/>
        <w:numPr>
          <w:ilvl w:val="0"/>
          <w:numId w:val="16"/>
        </w:numPr>
        <w:autoSpaceDE w:val="0"/>
        <w:autoSpaceDN w:val="0"/>
        <w:adjustRightInd w:val="0"/>
        <w:jc w:val="both"/>
        <w:rPr>
          <w:rFonts w:ascii="Garamond" w:hAnsi="Garamond" w:cs="Garamond"/>
          <w:color w:val="000000"/>
          <w:sz w:val="24"/>
          <w:szCs w:val="24"/>
        </w:rPr>
      </w:pPr>
      <w:r w:rsidRPr="00CE24B9">
        <w:rPr>
          <w:rFonts w:ascii="Garamond" w:hAnsi="Garamond" w:cs="Garamond"/>
          <w:color w:val="000000"/>
          <w:sz w:val="24"/>
          <w:szCs w:val="24"/>
        </w:rPr>
        <w:t xml:space="preserve">Ensure </w:t>
      </w:r>
      <w:r w:rsidR="00816EF5" w:rsidRPr="00CE24B9">
        <w:rPr>
          <w:rFonts w:ascii="Garamond" w:hAnsi="Garamond" w:cs="Garamond"/>
          <w:color w:val="000000"/>
          <w:sz w:val="24"/>
          <w:szCs w:val="24"/>
        </w:rPr>
        <w:t>County</w:t>
      </w:r>
      <w:r w:rsidRPr="00CE24B9">
        <w:rPr>
          <w:rFonts w:ascii="Garamond" w:hAnsi="Garamond" w:cs="Garamond"/>
          <w:color w:val="000000"/>
          <w:sz w:val="24"/>
          <w:szCs w:val="24"/>
        </w:rPr>
        <w:t xml:space="preserve"> staff members are creating and attaching accessible PDF and other electronic files for</w:t>
      </w:r>
      <w:r w:rsidR="0072154A" w:rsidRPr="00CE24B9">
        <w:rPr>
          <w:rFonts w:ascii="Garamond" w:hAnsi="Garamond" w:cs="Garamond"/>
          <w:color w:val="000000"/>
          <w:sz w:val="24"/>
          <w:szCs w:val="24"/>
        </w:rPr>
        <w:t xml:space="preserve"> </w:t>
      </w:r>
      <w:r w:rsidRPr="00CE24B9">
        <w:rPr>
          <w:rFonts w:ascii="Garamond" w:hAnsi="Garamond" w:cs="Garamond"/>
          <w:color w:val="000000"/>
          <w:sz w:val="24"/>
          <w:szCs w:val="24"/>
        </w:rPr>
        <w:t xml:space="preserve">posting on </w:t>
      </w:r>
      <w:r w:rsidR="00816EF5" w:rsidRPr="00CE24B9">
        <w:rPr>
          <w:rFonts w:ascii="Garamond" w:hAnsi="Garamond" w:cs="Garamond"/>
          <w:color w:val="000000"/>
          <w:sz w:val="24"/>
          <w:szCs w:val="24"/>
        </w:rPr>
        <w:t>County</w:t>
      </w:r>
      <w:r w:rsidRPr="00CE24B9">
        <w:rPr>
          <w:rFonts w:ascii="Garamond" w:hAnsi="Garamond" w:cs="Garamond"/>
          <w:color w:val="000000"/>
          <w:sz w:val="24"/>
          <w:szCs w:val="24"/>
        </w:rPr>
        <w:t xml:space="preserve"> website.</w:t>
      </w:r>
    </w:p>
    <w:p w:rsidR="0072154A" w:rsidRPr="00CE24B9" w:rsidRDefault="0072154A" w:rsidP="00405B4B">
      <w:pPr>
        <w:pStyle w:val="ListParagraph"/>
        <w:autoSpaceDE w:val="0"/>
        <w:autoSpaceDN w:val="0"/>
        <w:adjustRightInd w:val="0"/>
        <w:jc w:val="both"/>
        <w:rPr>
          <w:rFonts w:ascii="Garamond" w:hAnsi="Garamond" w:cs="Garamond"/>
          <w:color w:val="000000"/>
          <w:sz w:val="24"/>
          <w:szCs w:val="24"/>
        </w:rPr>
      </w:pPr>
    </w:p>
    <w:p w:rsidR="00325BAC" w:rsidRDefault="00325BAC"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0E1FAD" w:rsidRDefault="00B85574" w:rsidP="00405B4B">
      <w:pPr>
        <w:autoSpaceDE w:val="0"/>
        <w:autoSpaceDN w:val="0"/>
        <w:adjustRightInd w:val="0"/>
        <w:jc w:val="both"/>
        <w:rPr>
          <w:rFonts w:ascii="Garamond-Bold" w:hAnsi="Garamond-Bold" w:cs="Garamond-Bold"/>
          <w:b/>
          <w:bCs/>
          <w:color w:val="000000"/>
          <w:sz w:val="24"/>
          <w:szCs w:val="24"/>
        </w:rPr>
      </w:pPr>
      <w:r w:rsidRPr="00CE24B9">
        <w:rPr>
          <w:rFonts w:ascii="Garamond-Bold" w:hAnsi="Garamond-Bold" w:cs="Garamond-Bold"/>
          <w:b/>
          <w:bCs/>
          <w:color w:val="000000"/>
          <w:sz w:val="24"/>
          <w:szCs w:val="24"/>
        </w:rPr>
        <w:lastRenderedPageBreak/>
        <w:t>E</w:t>
      </w:r>
      <w:r w:rsidR="000E1FAD" w:rsidRPr="00CE24B9">
        <w:rPr>
          <w:rFonts w:ascii="Garamond-Bold" w:hAnsi="Garamond-Bold" w:cs="Garamond-Bold"/>
          <w:b/>
          <w:bCs/>
          <w:color w:val="000000"/>
          <w:sz w:val="24"/>
          <w:szCs w:val="24"/>
        </w:rPr>
        <w:t>. Public Telephones</w:t>
      </w:r>
      <w:r w:rsidR="000E1FAD">
        <w:rPr>
          <w:rFonts w:ascii="Garamond-Bold" w:hAnsi="Garamond-Bold" w:cs="Garamond-Bold"/>
          <w:b/>
          <w:bCs/>
          <w:color w:val="000000"/>
          <w:sz w:val="24"/>
          <w:szCs w:val="24"/>
        </w:rPr>
        <w:t xml:space="preserve"> and Communication Devices</w:t>
      </w:r>
    </w:p>
    <w:p w:rsidR="000E1FAD" w:rsidRDefault="000E1FAD" w:rsidP="00405B4B">
      <w:pPr>
        <w:autoSpaceDE w:val="0"/>
        <w:autoSpaceDN w:val="0"/>
        <w:adjustRightInd w:val="0"/>
        <w:jc w:val="both"/>
        <w:rPr>
          <w:rFonts w:ascii="Garamond" w:hAnsi="Garamond" w:cs="Garamond"/>
          <w:color w:val="000000"/>
          <w:sz w:val="24"/>
          <w:szCs w:val="24"/>
        </w:rPr>
      </w:pPr>
      <w:r>
        <w:rPr>
          <w:rFonts w:ascii="Garamond-KursivHalbfett" w:hAnsi="Garamond-KursivHalbfett" w:cs="Garamond-KursivHalbfett"/>
          <w:i/>
          <w:iCs/>
          <w:color w:val="000000"/>
          <w:sz w:val="24"/>
          <w:szCs w:val="24"/>
        </w:rPr>
        <w:t xml:space="preserve">Findings: </w:t>
      </w:r>
      <w:r>
        <w:rPr>
          <w:rFonts w:ascii="Garamond" w:hAnsi="Garamond" w:cs="Garamond"/>
          <w:color w:val="000000"/>
          <w:sz w:val="24"/>
          <w:szCs w:val="24"/>
        </w:rPr>
        <w:t xml:space="preserve">The </w:t>
      </w:r>
      <w:r w:rsidR="00816EF5">
        <w:rPr>
          <w:rFonts w:ascii="Garamond" w:hAnsi="Garamond" w:cs="Garamond"/>
          <w:color w:val="000000"/>
          <w:sz w:val="24"/>
          <w:szCs w:val="24"/>
        </w:rPr>
        <w:t>County</w:t>
      </w:r>
      <w:r>
        <w:rPr>
          <w:rFonts w:ascii="Garamond" w:hAnsi="Garamond" w:cs="Garamond"/>
          <w:color w:val="000000"/>
          <w:sz w:val="24"/>
          <w:szCs w:val="24"/>
        </w:rPr>
        <w:t xml:space="preserve"> does not have a main telephone number for use with a </w:t>
      </w:r>
      <w:r w:rsidR="00816EF5">
        <w:rPr>
          <w:rFonts w:ascii="Garamond" w:hAnsi="Garamond" w:cs="Garamond"/>
          <w:color w:val="000000"/>
          <w:sz w:val="24"/>
          <w:szCs w:val="24"/>
        </w:rPr>
        <w:t>County</w:t>
      </w:r>
      <w:r>
        <w:rPr>
          <w:rFonts w:ascii="Garamond" w:hAnsi="Garamond" w:cs="Garamond"/>
          <w:color w:val="000000"/>
          <w:sz w:val="24"/>
          <w:szCs w:val="24"/>
        </w:rPr>
        <w:t xml:space="preserve"> TDD/TTY (telephone</w:t>
      </w:r>
      <w:r w:rsidR="0072154A">
        <w:rPr>
          <w:rFonts w:ascii="Garamond" w:hAnsi="Garamond" w:cs="Garamond"/>
          <w:color w:val="000000"/>
          <w:sz w:val="24"/>
          <w:szCs w:val="24"/>
        </w:rPr>
        <w:t xml:space="preserve"> </w:t>
      </w:r>
      <w:r>
        <w:rPr>
          <w:rFonts w:ascii="Garamond" w:hAnsi="Garamond" w:cs="Garamond"/>
          <w:color w:val="000000"/>
          <w:sz w:val="24"/>
          <w:szCs w:val="24"/>
        </w:rPr>
        <w:t>communication device for persons with hearing and/or speech impairments). There are no TDD or TTY</w:t>
      </w:r>
      <w:r w:rsidR="0072154A">
        <w:rPr>
          <w:rFonts w:ascii="Garamond" w:hAnsi="Garamond" w:cs="Garamond"/>
          <w:color w:val="000000"/>
          <w:sz w:val="24"/>
          <w:szCs w:val="24"/>
        </w:rPr>
        <w:t xml:space="preserve"> </w:t>
      </w:r>
      <w:r>
        <w:rPr>
          <w:rFonts w:ascii="Garamond" w:hAnsi="Garamond" w:cs="Garamond"/>
          <w:color w:val="000000"/>
          <w:sz w:val="24"/>
          <w:szCs w:val="24"/>
        </w:rPr>
        <w:t xml:space="preserve">devices installed in </w:t>
      </w:r>
      <w:r w:rsidR="00FE08C8">
        <w:rPr>
          <w:rFonts w:ascii="Garamond" w:hAnsi="Garamond" w:cs="Garamond"/>
          <w:color w:val="000000"/>
          <w:sz w:val="24"/>
          <w:szCs w:val="24"/>
        </w:rPr>
        <w:t xml:space="preserve">Grainger </w:t>
      </w:r>
      <w:r w:rsidR="006B03B4">
        <w:rPr>
          <w:rFonts w:ascii="Garamond" w:hAnsi="Garamond" w:cs="Garamond"/>
          <w:color w:val="000000"/>
          <w:sz w:val="24"/>
          <w:szCs w:val="24"/>
        </w:rPr>
        <w:t>County</w:t>
      </w:r>
      <w:r>
        <w:rPr>
          <w:rFonts w:ascii="Garamond" w:hAnsi="Garamond" w:cs="Garamond"/>
          <w:color w:val="000000"/>
          <w:sz w:val="24"/>
          <w:szCs w:val="24"/>
        </w:rPr>
        <w:t>.</w:t>
      </w:r>
    </w:p>
    <w:p w:rsidR="0072154A" w:rsidRDefault="0072154A" w:rsidP="00405B4B">
      <w:pPr>
        <w:autoSpaceDE w:val="0"/>
        <w:autoSpaceDN w:val="0"/>
        <w:adjustRightInd w:val="0"/>
        <w:jc w:val="both"/>
        <w:rPr>
          <w:rFonts w:ascii="Garamond" w:hAnsi="Garamond" w:cs="Garamond"/>
          <w:color w:val="000000"/>
          <w:sz w:val="24"/>
          <w:szCs w:val="24"/>
        </w:rPr>
      </w:pPr>
    </w:p>
    <w:p w:rsidR="0072154A" w:rsidRDefault="0072154A" w:rsidP="00405B4B">
      <w:pPr>
        <w:autoSpaceDE w:val="0"/>
        <w:autoSpaceDN w:val="0"/>
        <w:adjustRightInd w:val="0"/>
        <w:jc w:val="both"/>
        <w:rPr>
          <w:rFonts w:ascii="Garamond-KursivHalbfett" w:hAnsi="Garamond-KursivHalbfett" w:cs="Garamond-KursivHalbfett"/>
          <w:i/>
          <w:iCs/>
          <w:color w:val="000000"/>
          <w:sz w:val="24"/>
          <w:szCs w:val="24"/>
        </w:rPr>
      </w:pPr>
      <w:r>
        <w:rPr>
          <w:rFonts w:ascii="Garamond-KursivHalbfett" w:hAnsi="Garamond-KursivHalbfett" w:cs="Garamond-KursivHalbfett"/>
          <w:i/>
          <w:iCs/>
          <w:color w:val="000000"/>
          <w:sz w:val="24"/>
          <w:szCs w:val="24"/>
        </w:rPr>
        <w:t>Recommended Actions:</w:t>
      </w:r>
    </w:p>
    <w:p w:rsidR="0072154A" w:rsidRPr="00E50C87" w:rsidRDefault="000E1FAD" w:rsidP="00405B4B">
      <w:pPr>
        <w:pStyle w:val="ListParagraph"/>
        <w:numPr>
          <w:ilvl w:val="0"/>
          <w:numId w:val="18"/>
        </w:numPr>
        <w:autoSpaceDE w:val="0"/>
        <w:autoSpaceDN w:val="0"/>
        <w:adjustRightInd w:val="0"/>
        <w:jc w:val="both"/>
        <w:rPr>
          <w:rFonts w:ascii="Garamond-KursivHalbfett" w:hAnsi="Garamond-KursivHalbfett" w:cs="Garamond-KursivHalbfett"/>
          <w:i/>
          <w:iCs/>
          <w:color w:val="000000"/>
          <w:sz w:val="24"/>
          <w:szCs w:val="24"/>
        </w:rPr>
      </w:pPr>
      <w:r w:rsidRPr="00E50C87">
        <w:rPr>
          <w:rFonts w:ascii="Garamond" w:hAnsi="Garamond" w:cs="Garamond"/>
          <w:color w:val="000000"/>
          <w:sz w:val="24"/>
          <w:szCs w:val="24"/>
        </w:rPr>
        <w:t xml:space="preserve">Request the installation of a TDD/TTY device at </w:t>
      </w:r>
      <w:r w:rsidR="00FE08C8">
        <w:rPr>
          <w:rFonts w:ascii="Garamond" w:hAnsi="Garamond" w:cs="Garamond"/>
          <w:color w:val="000000"/>
          <w:sz w:val="24"/>
          <w:szCs w:val="24"/>
        </w:rPr>
        <w:t>the Grainger</w:t>
      </w:r>
      <w:r w:rsidR="00AF307C" w:rsidRPr="00E50C87">
        <w:rPr>
          <w:rFonts w:ascii="Garamond" w:hAnsi="Garamond" w:cs="Garamond"/>
          <w:color w:val="000000"/>
          <w:sz w:val="24"/>
          <w:szCs w:val="24"/>
        </w:rPr>
        <w:t xml:space="preserve"> County </w:t>
      </w:r>
      <w:r w:rsidR="00FE08C8">
        <w:rPr>
          <w:rFonts w:ascii="Garamond" w:hAnsi="Garamond" w:cs="Garamond"/>
          <w:color w:val="000000"/>
          <w:sz w:val="24"/>
          <w:szCs w:val="24"/>
        </w:rPr>
        <w:t>Courthouse</w:t>
      </w:r>
      <w:r w:rsidRPr="00E50C87">
        <w:rPr>
          <w:rFonts w:ascii="Garamond" w:hAnsi="Garamond" w:cs="Garamond"/>
          <w:color w:val="000000"/>
          <w:sz w:val="24"/>
          <w:szCs w:val="24"/>
        </w:rPr>
        <w:t xml:space="preserve"> and </w:t>
      </w:r>
      <w:r w:rsidR="00FE08C8">
        <w:rPr>
          <w:rFonts w:ascii="Garamond" w:hAnsi="Garamond" w:cs="Garamond"/>
          <w:color w:val="000000"/>
          <w:sz w:val="24"/>
          <w:szCs w:val="24"/>
        </w:rPr>
        <w:t>Grainger</w:t>
      </w:r>
      <w:r w:rsidR="0091512E" w:rsidRPr="00E50C87">
        <w:rPr>
          <w:rFonts w:ascii="Garamond" w:hAnsi="Garamond" w:cs="Garamond"/>
          <w:color w:val="000000"/>
          <w:sz w:val="24"/>
          <w:szCs w:val="24"/>
        </w:rPr>
        <w:t xml:space="preserve"> County</w:t>
      </w:r>
      <w:r w:rsidRPr="00E50C87">
        <w:rPr>
          <w:rFonts w:ascii="Garamond" w:hAnsi="Garamond" w:cs="Garamond"/>
          <w:color w:val="000000"/>
          <w:sz w:val="24"/>
          <w:szCs w:val="24"/>
        </w:rPr>
        <w:t xml:space="preserve"> </w:t>
      </w:r>
      <w:r w:rsidR="00FE08C8">
        <w:rPr>
          <w:rFonts w:ascii="Garamond" w:hAnsi="Garamond" w:cs="Garamond"/>
          <w:color w:val="000000"/>
          <w:sz w:val="24"/>
          <w:szCs w:val="24"/>
        </w:rPr>
        <w:t>Justice Center</w:t>
      </w:r>
      <w:r w:rsidRPr="00E50C87">
        <w:rPr>
          <w:rFonts w:ascii="Garamond" w:hAnsi="Garamond" w:cs="Garamond"/>
          <w:color w:val="000000"/>
          <w:sz w:val="24"/>
          <w:szCs w:val="24"/>
        </w:rPr>
        <w:t xml:space="preserve"> with</w:t>
      </w:r>
      <w:r w:rsidR="0072154A" w:rsidRPr="00E50C87">
        <w:rPr>
          <w:rFonts w:ascii="Garamond" w:hAnsi="Garamond" w:cs="Garamond"/>
          <w:color w:val="000000"/>
          <w:sz w:val="24"/>
          <w:szCs w:val="24"/>
        </w:rPr>
        <w:t xml:space="preserve"> </w:t>
      </w:r>
      <w:r w:rsidRPr="00E50C87">
        <w:rPr>
          <w:rFonts w:ascii="Garamond" w:hAnsi="Garamond" w:cs="Garamond"/>
          <w:color w:val="000000"/>
          <w:sz w:val="24"/>
          <w:szCs w:val="24"/>
        </w:rPr>
        <w:t>published numbers on all publications to improve services. Employees will receive instructions on</w:t>
      </w:r>
      <w:r w:rsidR="0072154A" w:rsidRPr="00E50C87">
        <w:rPr>
          <w:rFonts w:ascii="Garamond" w:hAnsi="Garamond" w:cs="Garamond"/>
          <w:color w:val="000000"/>
          <w:sz w:val="24"/>
          <w:szCs w:val="24"/>
        </w:rPr>
        <w:t xml:space="preserve"> </w:t>
      </w:r>
      <w:r w:rsidRPr="00E50C87">
        <w:rPr>
          <w:rFonts w:ascii="Garamond" w:hAnsi="Garamond" w:cs="Garamond"/>
          <w:color w:val="000000"/>
          <w:sz w:val="24"/>
          <w:szCs w:val="24"/>
        </w:rPr>
        <w:t>usage.</w:t>
      </w:r>
    </w:p>
    <w:p w:rsidR="000E1FAD" w:rsidRPr="00F724AF" w:rsidRDefault="000E1FAD" w:rsidP="00405B4B">
      <w:pPr>
        <w:pStyle w:val="ListParagraph"/>
        <w:numPr>
          <w:ilvl w:val="0"/>
          <w:numId w:val="18"/>
        </w:numPr>
        <w:autoSpaceDE w:val="0"/>
        <w:autoSpaceDN w:val="0"/>
        <w:adjustRightInd w:val="0"/>
        <w:jc w:val="both"/>
        <w:rPr>
          <w:rFonts w:ascii="Garamond-KursivHalbfett" w:hAnsi="Garamond-KursivHalbfett" w:cs="Garamond-KursivHalbfett"/>
          <w:i/>
          <w:iCs/>
          <w:color w:val="000000"/>
          <w:sz w:val="24"/>
          <w:szCs w:val="24"/>
        </w:rPr>
      </w:pPr>
      <w:r w:rsidRPr="00F724AF">
        <w:rPr>
          <w:rFonts w:ascii="Garamond" w:hAnsi="Garamond" w:cs="Garamond"/>
          <w:color w:val="000000"/>
          <w:sz w:val="24"/>
          <w:szCs w:val="24"/>
        </w:rPr>
        <w:t>Instruct all employees on proper use of the California Relay Service (CRS) via calling 711.</w:t>
      </w:r>
    </w:p>
    <w:p w:rsidR="0072154A" w:rsidRPr="0072154A" w:rsidRDefault="0072154A" w:rsidP="00405B4B">
      <w:pPr>
        <w:pStyle w:val="ListParagraph"/>
        <w:autoSpaceDE w:val="0"/>
        <w:autoSpaceDN w:val="0"/>
        <w:adjustRightInd w:val="0"/>
        <w:jc w:val="both"/>
        <w:rPr>
          <w:rFonts w:ascii="Garamond-KursivHalbfett" w:hAnsi="Garamond-KursivHalbfett" w:cs="Garamond-KursivHalbfett"/>
          <w:i/>
          <w:iCs/>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Bold" w:hAnsi="Garamond-Bold" w:cs="Garamond-Bold"/>
          <w:b/>
          <w:bCs/>
          <w:color w:val="000000"/>
          <w:sz w:val="24"/>
          <w:szCs w:val="24"/>
        </w:rPr>
        <w:t xml:space="preserve">Training and Staffing </w:t>
      </w:r>
      <w:r>
        <w:rPr>
          <w:rFonts w:ascii="Garamond" w:hAnsi="Garamond" w:cs="Garamond"/>
          <w:color w:val="000000"/>
          <w:sz w:val="24"/>
          <w:szCs w:val="24"/>
        </w:rPr>
        <w:t xml:space="preserve">- The current level of experience and training of </w:t>
      </w:r>
      <w:r w:rsidR="00816EF5">
        <w:rPr>
          <w:rFonts w:ascii="Garamond" w:hAnsi="Garamond" w:cs="Garamond"/>
          <w:color w:val="000000"/>
          <w:sz w:val="24"/>
          <w:szCs w:val="24"/>
        </w:rPr>
        <w:t>County</w:t>
      </w:r>
      <w:r>
        <w:rPr>
          <w:rFonts w:ascii="Garamond" w:hAnsi="Garamond" w:cs="Garamond"/>
          <w:color w:val="000000"/>
          <w:sz w:val="24"/>
          <w:szCs w:val="24"/>
        </w:rPr>
        <w:t xml:space="preserve"> staff with</w:t>
      </w:r>
      <w:r w:rsidR="0072154A">
        <w:rPr>
          <w:rFonts w:ascii="Garamond" w:hAnsi="Garamond" w:cs="Garamond"/>
          <w:color w:val="000000"/>
          <w:sz w:val="24"/>
          <w:szCs w:val="24"/>
        </w:rPr>
        <w:t xml:space="preserve"> </w:t>
      </w:r>
      <w:r>
        <w:rPr>
          <w:rFonts w:ascii="Garamond" w:hAnsi="Garamond" w:cs="Garamond"/>
          <w:color w:val="000000"/>
          <w:sz w:val="24"/>
          <w:szCs w:val="24"/>
        </w:rPr>
        <w:t>policies and procedures regarding providing services to individuals with disabilities.</w:t>
      </w:r>
    </w:p>
    <w:p w:rsidR="0072154A" w:rsidRDefault="0072154A"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KursivHalbfett" w:hAnsi="Garamond-KursivHalbfett" w:cs="Garamond-KursivHalbfett"/>
          <w:i/>
          <w:iCs/>
          <w:color w:val="000000"/>
          <w:sz w:val="24"/>
          <w:szCs w:val="24"/>
        </w:rPr>
        <w:t xml:space="preserve">Findings: </w:t>
      </w:r>
      <w:r>
        <w:rPr>
          <w:rFonts w:ascii="Garamond" w:hAnsi="Garamond" w:cs="Garamond"/>
          <w:color w:val="000000"/>
          <w:sz w:val="24"/>
          <w:szCs w:val="24"/>
        </w:rPr>
        <w:t>In general, many staff members may not be knowledgeable about the different types of reasonable</w:t>
      </w:r>
      <w:r w:rsidR="0072154A">
        <w:rPr>
          <w:rFonts w:ascii="Garamond" w:hAnsi="Garamond" w:cs="Garamond"/>
          <w:color w:val="000000"/>
          <w:sz w:val="24"/>
          <w:szCs w:val="24"/>
        </w:rPr>
        <w:t xml:space="preserve"> </w:t>
      </w:r>
      <w:r>
        <w:rPr>
          <w:rFonts w:ascii="Garamond" w:hAnsi="Garamond" w:cs="Garamond"/>
          <w:color w:val="000000"/>
          <w:sz w:val="24"/>
          <w:szCs w:val="24"/>
        </w:rPr>
        <w:t>modifications that would make their services accessible. Few programs reported having made adaptations to</w:t>
      </w:r>
      <w:r w:rsidR="0072154A">
        <w:rPr>
          <w:rFonts w:ascii="Garamond" w:hAnsi="Garamond" w:cs="Garamond"/>
          <w:color w:val="000000"/>
          <w:sz w:val="24"/>
          <w:szCs w:val="24"/>
        </w:rPr>
        <w:t xml:space="preserve"> </w:t>
      </w:r>
      <w:r>
        <w:rPr>
          <w:rFonts w:ascii="Garamond" w:hAnsi="Garamond" w:cs="Garamond"/>
          <w:color w:val="000000"/>
          <w:sz w:val="24"/>
          <w:szCs w:val="24"/>
        </w:rPr>
        <w:t>their programs regarding accessibility. Thus</w:t>
      </w:r>
      <w:r w:rsidR="0091512E">
        <w:rPr>
          <w:rFonts w:ascii="Garamond" w:hAnsi="Garamond" w:cs="Garamond"/>
          <w:color w:val="000000"/>
          <w:sz w:val="24"/>
          <w:szCs w:val="24"/>
        </w:rPr>
        <w:t>,</w:t>
      </w:r>
      <w:r>
        <w:rPr>
          <w:rFonts w:ascii="Garamond" w:hAnsi="Garamond" w:cs="Garamond"/>
          <w:color w:val="000000"/>
          <w:sz w:val="24"/>
          <w:szCs w:val="24"/>
        </w:rPr>
        <w:t xml:space="preserve"> </w:t>
      </w:r>
      <w:r w:rsidR="00816EF5">
        <w:rPr>
          <w:rFonts w:ascii="Garamond" w:hAnsi="Garamond" w:cs="Garamond"/>
          <w:color w:val="000000"/>
          <w:sz w:val="24"/>
          <w:szCs w:val="24"/>
        </w:rPr>
        <w:t>County</w:t>
      </w:r>
      <w:r>
        <w:rPr>
          <w:rFonts w:ascii="Garamond" w:hAnsi="Garamond" w:cs="Garamond"/>
          <w:color w:val="000000"/>
          <w:sz w:val="24"/>
          <w:szCs w:val="24"/>
        </w:rPr>
        <w:t xml:space="preserve"> staff has very little experience with policies and procedures</w:t>
      </w:r>
      <w:r w:rsidR="0072154A">
        <w:rPr>
          <w:rFonts w:ascii="Garamond" w:hAnsi="Garamond" w:cs="Garamond"/>
          <w:color w:val="000000"/>
          <w:sz w:val="24"/>
          <w:szCs w:val="24"/>
        </w:rPr>
        <w:t xml:space="preserve"> </w:t>
      </w:r>
      <w:r>
        <w:rPr>
          <w:rFonts w:ascii="Garamond" w:hAnsi="Garamond" w:cs="Garamond"/>
          <w:color w:val="000000"/>
          <w:sz w:val="24"/>
          <w:szCs w:val="24"/>
        </w:rPr>
        <w:t xml:space="preserve">regarding providing services to persons with disabilities. Therefore, </w:t>
      </w:r>
      <w:r w:rsidR="00816EF5">
        <w:rPr>
          <w:rFonts w:ascii="Garamond" w:hAnsi="Garamond" w:cs="Garamond"/>
          <w:color w:val="000000"/>
          <w:sz w:val="24"/>
          <w:szCs w:val="24"/>
        </w:rPr>
        <w:t>County</w:t>
      </w:r>
      <w:r>
        <w:rPr>
          <w:rFonts w:ascii="Garamond" w:hAnsi="Garamond" w:cs="Garamond"/>
          <w:color w:val="000000"/>
          <w:sz w:val="24"/>
          <w:szCs w:val="24"/>
        </w:rPr>
        <w:t xml:space="preserve"> departments need accessibility</w:t>
      </w:r>
      <w:r w:rsidR="0072154A">
        <w:rPr>
          <w:rFonts w:ascii="Garamond" w:hAnsi="Garamond" w:cs="Garamond"/>
          <w:color w:val="000000"/>
          <w:sz w:val="24"/>
          <w:szCs w:val="24"/>
        </w:rPr>
        <w:t xml:space="preserve"> </w:t>
      </w:r>
      <w:r>
        <w:rPr>
          <w:rFonts w:ascii="Garamond" w:hAnsi="Garamond" w:cs="Garamond"/>
          <w:color w:val="000000"/>
          <w:sz w:val="24"/>
          <w:szCs w:val="24"/>
        </w:rPr>
        <w:t>training. Different types of training are necessary depending on the type of work and the amount of public</w:t>
      </w:r>
      <w:r w:rsidR="0072154A">
        <w:rPr>
          <w:rFonts w:ascii="Garamond" w:hAnsi="Garamond" w:cs="Garamond"/>
          <w:color w:val="000000"/>
          <w:sz w:val="24"/>
          <w:szCs w:val="24"/>
        </w:rPr>
        <w:t xml:space="preserve"> </w:t>
      </w:r>
      <w:r>
        <w:rPr>
          <w:rFonts w:ascii="Garamond" w:hAnsi="Garamond" w:cs="Garamond"/>
          <w:color w:val="000000"/>
          <w:sz w:val="24"/>
          <w:szCs w:val="24"/>
        </w:rPr>
        <w:t>contact involved with a specific position. Although some staff members have been trained in how to</w:t>
      </w:r>
      <w:r w:rsidR="0072154A">
        <w:rPr>
          <w:rFonts w:ascii="Garamond" w:hAnsi="Garamond" w:cs="Garamond"/>
          <w:color w:val="000000"/>
          <w:sz w:val="24"/>
          <w:szCs w:val="24"/>
        </w:rPr>
        <w:t xml:space="preserve"> </w:t>
      </w:r>
      <w:r>
        <w:rPr>
          <w:rFonts w:ascii="Garamond" w:hAnsi="Garamond" w:cs="Garamond"/>
          <w:color w:val="000000"/>
          <w:sz w:val="24"/>
          <w:szCs w:val="24"/>
        </w:rPr>
        <w:t xml:space="preserve">communicate via telephone with individuals with hearing disabilities, </w:t>
      </w:r>
      <w:r w:rsidR="0091512E">
        <w:rPr>
          <w:rFonts w:ascii="Garamond" w:hAnsi="Garamond" w:cs="Garamond"/>
          <w:color w:val="000000"/>
          <w:sz w:val="24"/>
          <w:szCs w:val="24"/>
        </w:rPr>
        <w:t>county-wide</w:t>
      </w:r>
      <w:r>
        <w:rPr>
          <w:rFonts w:ascii="Garamond" w:hAnsi="Garamond" w:cs="Garamond"/>
          <w:color w:val="000000"/>
          <w:sz w:val="24"/>
          <w:szCs w:val="24"/>
        </w:rPr>
        <w:t xml:space="preserve"> accessibility procedures have</w:t>
      </w:r>
      <w:r w:rsidR="0072154A">
        <w:rPr>
          <w:rFonts w:ascii="Garamond" w:hAnsi="Garamond" w:cs="Garamond"/>
          <w:color w:val="000000"/>
          <w:sz w:val="24"/>
          <w:szCs w:val="24"/>
        </w:rPr>
        <w:t xml:space="preserve"> </w:t>
      </w:r>
      <w:r>
        <w:rPr>
          <w:rFonts w:ascii="Garamond" w:hAnsi="Garamond" w:cs="Garamond"/>
          <w:color w:val="000000"/>
          <w:sz w:val="24"/>
          <w:szCs w:val="24"/>
        </w:rPr>
        <w:t>not yet been developed and sufficient numbers of staff members have not yet been trained in areas such as:</w:t>
      </w:r>
    </w:p>
    <w:p w:rsidR="0072154A" w:rsidRDefault="0072154A" w:rsidP="00405B4B">
      <w:pPr>
        <w:autoSpaceDE w:val="0"/>
        <w:autoSpaceDN w:val="0"/>
        <w:adjustRightInd w:val="0"/>
        <w:jc w:val="both"/>
        <w:rPr>
          <w:rFonts w:ascii="Garamond" w:hAnsi="Garamond" w:cs="Garamond"/>
          <w:color w:val="000000"/>
          <w:sz w:val="24"/>
          <w:szCs w:val="24"/>
        </w:rPr>
      </w:pPr>
    </w:p>
    <w:p w:rsidR="0072154A" w:rsidRDefault="000E1FAD" w:rsidP="00405B4B">
      <w:pPr>
        <w:pStyle w:val="ListParagraph"/>
        <w:numPr>
          <w:ilvl w:val="0"/>
          <w:numId w:val="19"/>
        </w:numPr>
        <w:autoSpaceDE w:val="0"/>
        <w:autoSpaceDN w:val="0"/>
        <w:adjustRightInd w:val="0"/>
        <w:jc w:val="both"/>
        <w:rPr>
          <w:rFonts w:ascii="Garamond" w:hAnsi="Garamond" w:cs="Garamond"/>
          <w:color w:val="000000"/>
          <w:sz w:val="24"/>
          <w:szCs w:val="24"/>
        </w:rPr>
      </w:pPr>
      <w:r w:rsidRPr="0072154A">
        <w:rPr>
          <w:rFonts w:ascii="Garamond" w:hAnsi="Garamond" w:cs="Garamond"/>
          <w:color w:val="000000"/>
          <w:sz w:val="24"/>
          <w:szCs w:val="24"/>
        </w:rPr>
        <w:t>Standardized, appropriate procedures for making programmatic accommodations;</w:t>
      </w:r>
    </w:p>
    <w:p w:rsidR="0072154A" w:rsidRDefault="000E1FAD" w:rsidP="00405B4B">
      <w:pPr>
        <w:pStyle w:val="ListParagraph"/>
        <w:numPr>
          <w:ilvl w:val="0"/>
          <w:numId w:val="19"/>
        </w:numPr>
        <w:autoSpaceDE w:val="0"/>
        <w:autoSpaceDN w:val="0"/>
        <w:adjustRightInd w:val="0"/>
        <w:jc w:val="both"/>
        <w:rPr>
          <w:rFonts w:ascii="Garamond" w:hAnsi="Garamond" w:cs="Garamond"/>
          <w:color w:val="000000"/>
          <w:sz w:val="24"/>
          <w:szCs w:val="24"/>
        </w:rPr>
      </w:pPr>
      <w:r w:rsidRPr="0072154A">
        <w:rPr>
          <w:rFonts w:ascii="Garamond" w:hAnsi="Garamond" w:cs="Garamond"/>
          <w:color w:val="000000"/>
          <w:sz w:val="24"/>
          <w:szCs w:val="24"/>
        </w:rPr>
        <w:t>How to acquire or use assistive devices; and</w:t>
      </w:r>
    </w:p>
    <w:p w:rsidR="000E1FAD" w:rsidRDefault="000E1FAD" w:rsidP="00405B4B">
      <w:pPr>
        <w:pStyle w:val="ListParagraph"/>
        <w:numPr>
          <w:ilvl w:val="0"/>
          <w:numId w:val="19"/>
        </w:numPr>
        <w:autoSpaceDE w:val="0"/>
        <w:autoSpaceDN w:val="0"/>
        <w:adjustRightInd w:val="0"/>
        <w:jc w:val="both"/>
        <w:rPr>
          <w:rFonts w:ascii="Garamond" w:hAnsi="Garamond" w:cs="Garamond"/>
          <w:color w:val="000000"/>
          <w:sz w:val="24"/>
          <w:szCs w:val="24"/>
        </w:rPr>
      </w:pPr>
      <w:r w:rsidRPr="0072154A">
        <w:rPr>
          <w:rFonts w:ascii="Garamond" w:hAnsi="Garamond" w:cs="Garamond"/>
          <w:color w:val="000000"/>
          <w:sz w:val="24"/>
          <w:szCs w:val="24"/>
        </w:rPr>
        <w:t>General evacuation procedures for buildings.</w:t>
      </w:r>
    </w:p>
    <w:p w:rsidR="00DC3853" w:rsidRPr="0072154A" w:rsidRDefault="00DC3853" w:rsidP="00405B4B">
      <w:pPr>
        <w:pStyle w:val="ListParagraph"/>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KursivHalbfett" w:hAnsi="Garamond-KursivHalbfett" w:cs="Garamond-KursivHalbfett"/>
          <w:i/>
          <w:iCs/>
          <w:color w:val="000000"/>
          <w:sz w:val="24"/>
          <w:szCs w:val="24"/>
        </w:rPr>
      </w:pPr>
      <w:r>
        <w:rPr>
          <w:rFonts w:ascii="Garamond-KursivHalbfett" w:hAnsi="Garamond-KursivHalbfett" w:cs="Garamond-KursivHalbfett"/>
          <w:i/>
          <w:iCs/>
          <w:color w:val="000000"/>
          <w:sz w:val="24"/>
          <w:szCs w:val="24"/>
        </w:rPr>
        <w:t>Recommended Actions:</w:t>
      </w:r>
    </w:p>
    <w:p w:rsidR="0072154A" w:rsidRDefault="000E1FAD" w:rsidP="00405B4B">
      <w:pPr>
        <w:pStyle w:val="ListParagraph"/>
        <w:numPr>
          <w:ilvl w:val="0"/>
          <w:numId w:val="20"/>
        </w:numPr>
        <w:autoSpaceDE w:val="0"/>
        <w:autoSpaceDN w:val="0"/>
        <w:adjustRightInd w:val="0"/>
        <w:jc w:val="both"/>
        <w:rPr>
          <w:rFonts w:ascii="Garamond" w:hAnsi="Garamond" w:cs="Garamond"/>
          <w:color w:val="000000"/>
          <w:sz w:val="24"/>
          <w:szCs w:val="24"/>
        </w:rPr>
      </w:pPr>
      <w:r w:rsidRPr="0072154A">
        <w:rPr>
          <w:rFonts w:ascii="Garamond" w:hAnsi="Garamond" w:cs="Garamond"/>
          <w:color w:val="000000"/>
          <w:sz w:val="24"/>
          <w:szCs w:val="24"/>
        </w:rPr>
        <w:t xml:space="preserve">Provide all </w:t>
      </w:r>
      <w:r w:rsidR="00816EF5">
        <w:rPr>
          <w:rFonts w:ascii="Garamond" w:hAnsi="Garamond" w:cs="Garamond"/>
          <w:color w:val="000000"/>
          <w:sz w:val="24"/>
          <w:szCs w:val="24"/>
        </w:rPr>
        <w:t>County</w:t>
      </w:r>
      <w:r w:rsidRPr="0072154A">
        <w:rPr>
          <w:rFonts w:ascii="Garamond" w:hAnsi="Garamond" w:cs="Garamond"/>
          <w:color w:val="000000"/>
          <w:sz w:val="24"/>
          <w:szCs w:val="24"/>
        </w:rPr>
        <w:t xml:space="preserve"> staff members with on-going awareness and sensitivity training. Include persons with</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disabilities as trainers.</w:t>
      </w:r>
    </w:p>
    <w:p w:rsidR="00907ECC" w:rsidRDefault="000E1FAD" w:rsidP="00492B35">
      <w:pPr>
        <w:pStyle w:val="ListParagraph"/>
        <w:numPr>
          <w:ilvl w:val="0"/>
          <w:numId w:val="20"/>
        </w:numPr>
        <w:autoSpaceDE w:val="0"/>
        <w:autoSpaceDN w:val="0"/>
        <w:adjustRightInd w:val="0"/>
        <w:jc w:val="both"/>
        <w:rPr>
          <w:rFonts w:ascii="Garamond" w:hAnsi="Garamond" w:cs="Garamond"/>
          <w:color w:val="000000"/>
          <w:sz w:val="24"/>
          <w:szCs w:val="24"/>
        </w:rPr>
      </w:pPr>
      <w:r w:rsidRPr="00907ECC">
        <w:rPr>
          <w:rFonts w:ascii="Garamond" w:hAnsi="Garamond" w:cs="Garamond"/>
          <w:color w:val="000000"/>
          <w:sz w:val="24"/>
          <w:szCs w:val="24"/>
        </w:rPr>
        <w:t xml:space="preserve">Provide training to </w:t>
      </w:r>
      <w:r w:rsidR="00816EF5" w:rsidRPr="00907ECC">
        <w:rPr>
          <w:rFonts w:ascii="Garamond" w:hAnsi="Garamond" w:cs="Garamond"/>
          <w:color w:val="000000"/>
          <w:sz w:val="24"/>
          <w:szCs w:val="24"/>
        </w:rPr>
        <w:t>County</w:t>
      </w:r>
      <w:r w:rsidRPr="00907ECC">
        <w:rPr>
          <w:rFonts w:ascii="Garamond" w:hAnsi="Garamond" w:cs="Garamond"/>
          <w:color w:val="000000"/>
          <w:sz w:val="24"/>
          <w:szCs w:val="24"/>
        </w:rPr>
        <w:t xml:space="preserve"> staff members who have contact with the public about how to provide</w:t>
      </w:r>
      <w:r w:rsidR="0072154A" w:rsidRPr="00907ECC">
        <w:rPr>
          <w:rFonts w:ascii="Garamond" w:hAnsi="Garamond" w:cs="Garamond"/>
          <w:color w:val="000000"/>
          <w:sz w:val="24"/>
          <w:szCs w:val="24"/>
        </w:rPr>
        <w:t xml:space="preserve"> </w:t>
      </w:r>
      <w:r w:rsidRPr="00907ECC">
        <w:rPr>
          <w:rFonts w:ascii="Garamond" w:hAnsi="Garamond" w:cs="Garamond"/>
          <w:color w:val="000000"/>
          <w:sz w:val="24"/>
          <w:szCs w:val="24"/>
        </w:rPr>
        <w:t>modifications and use assistive devices to make their programs, activities and services accessible. Ensure</w:t>
      </w:r>
      <w:r w:rsidR="0072154A" w:rsidRPr="00907ECC">
        <w:rPr>
          <w:rFonts w:ascii="Garamond" w:hAnsi="Garamond" w:cs="Garamond"/>
          <w:color w:val="000000"/>
          <w:sz w:val="24"/>
          <w:szCs w:val="24"/>
        </w:rPr>
        <w:t xml:space="preserve"> </w:t>
      </w:r>
      <w:r w:rsidRPr="00907ECC">
        <w:rPr>
          <w:rFonts w:ascii="Garamond" w:hAnsi="Garamond" w:cs="Garamond"/>
          <w:color w:val="000000"/>
          <w:sz w:val="24"/>
          <w:szCs w:val="24"/>
        </w:rPr>
        <w:t>that customer service training includes information about communicating with and providing</w:t>
      </w:r>
      <w:r w:rsidR="0072154A" w:rsidRPr="00907ECC">
        <w:rPr>
          <w:rFonts w:ascii="Garamond" w:hAnsi="Garamond" w:cs="Garamond"/>
          <w:color w:val="000000"/>
          <w:sz w:val="24"/>
          <w:szCs w:val="24"/>
        </w:rPr>
        <w:t xml:space="preserve"> </w:t>
      </w:r>
      <w:r w:rsidRPr="00907ECC">
        <w:rPr>
          <w:rFonts w:ascii="Garamond" w:hAnsi="Garamond" w:cs="Garamond"/>
          <w:color w:val="000000"/>
          <w:sz w:val="24"/>
          <w:szCs w:val="24"/>
        </w:rPr>
        <w:t xml:space="preserve">modifications for persons with a variety of disabilities. </w:t>
      </w:r>
    </w:p>
    <w:p w:rsidR="000E1FAD" w:rsidRDefault="000E1FAD" w:rsidP="00492B35">
      <w:pPr>
        <w:pStyle w:val="ListParagraph"/>
        <w:numPr>
          <w:ilvl w:val="0"/>
          <w:numId w:val="20"/>
        </w:numPr>
        <w:autoSpaceDE w:val="0"/>
        <w:autoSpaceDN w:val="0"/>
        <w:adjustRightInd w:val="0"/>
        <w:jc w:val="both"/>
        <w:rPr>
          <w:rFonts w:ascii="Garamond" w:hAnsi="Garamond" w:cs="Garamond"/>
          <w:color w:val="000000"/>
          <w:sz w:val="24"/>
          <w:szCs w:val="24"/>
        </w:rPr>
      </w:pPr>
      <w:r w:rsidRPr="00907ECC">
        <w:rPr>
          <w:rFonts w:ascii="Garamond" w:hAnsi="Garamond" w:cs="Garamond"/>
          <w:color w:val="000000"/>
          <w:sz w:val="24"/>
          <w:szCs w:val="24"/>
        </w:rPr>
        <w:t xml:space="preserve">Develop a comprehensive disability access training program. Educate all </w:t>
      </w:r>
      <w:r w:rsidR="00816EF5" w:rsidRPr="00907ECC">
        <w:rPr>
          <w:rFonts w:ascii="Garamond" w:hAnsi="Garamond" w:cs="Garamond"/>
          <w:color w:val="000000"/>
          <w:sz w:val="24"/>
          <w:szCs w:val="24"/>
        </w:rPr>
        <w:t>County</w:t>
      </w:r>
      <w:r w:rsidRPr="00907ECC">
        <w:rPr>
          <w:rFonts w:ascii="Garamond" w:hAnsi="Garamond" w:cs="Garamond"/>
          <w:color w:val="000000"/>
          <w:sz w:val="24"/>
          <w:szCs w:val="24"/>
        </w:rPr>
        <w:t xml:space="preserve"> staff about their</w:t>
      </w:r>
      <w:r w:rsidR="0072154A" w:rsidRPr="00907ECC">
        <w:rPr>
          <w:rFonts w:ascii="Garamond" w:hAnsi="Garamond" w:cs="Garamond"/>
          <w:color w:val="000000"/>
          <w:sz w:val="24"/>
          <w:szCs w:val="24"/>
        </w:rPr>
        <w:t xml:space="preserve"> </w:t>
      </w:r>
      <w:r w:rsidRPr="00907ECC">
        <w:rPr>
          <w:rFonts w:ascii="Garamond" w:hAnsi="Garamond" w:cs="Garamond"/>
          <w:color w:val="000000"/>
          <w:sz w:val="24"/>
          <w:szCs w:val="24"/>
        </w:rPr>
        <w:t xml:space="preserve">responsibilities under the ADA. The </w:t>
      </w:r>
      <w:r w:rsidR="00816EF5" w:rsidRPr="00907ECC">
        <w:rPr>
          <w:rFonts w:ascii="Garamond" w:hAnsi="Garamond" w:cs="Garamond"/>
          <w:color w:val="000000"/>
          <w:sz w:val="24"/>
          <w:szCs w:val="24"/>
        </w:rPr>
        <w:t>County</w:t>
      </w:r>
      <w:r w:rsidRPr="00907ECC">
        <w:rPr>
          <w:rFonts w:ascii="Garamond" w:hAnsi="Garamond" w:cs="Garamond"/>
          <w:color w:val="000000"/>
          <w:sz w:val="24"/>
          <w:szCs w:val="24"/>
        </w:rPr>
        <w:t xml:space="preserve">'s ADA Coordinator and </w:t>
      </w:r>
      <w:r w:rsidR="00FE08C8">
        <w:rPr>
          <w:rFonts w:ascii="Garamond" w:hAnsi="Garamond" w:cs="Garamond"/>
          <w:color w:val="000000"/>
          <w:sz w:val="24"/>
          <w:szCs w:val="24"/>
        </w:rPr>
        <w:t>County Mayor’s office</w:t>
      </w:r>
      <w:r w:rsidRPr="00907ECC">
        <w:rPr>
          <w:rFonts w:ascii="Garamond" w:hAnsi="Garamond" w:cs="Garamond"/>
          <w:color w:val="000000"/>
          <w:sz w:val="24"/>
          <w:szCs w:val="24"/>
        </w:rPr>
        <w:t xml:space="preserve"> should be</w:t>
      </w:r>
      <w:r w:rsidR="0072154A" w:rsidRPr="00907ECC">
        <w:rPr>
          <w:rFonts w:ascii="Garamond" w:hAnsi="Garamond" w:cs="Garamond"/>
          <w:color w:val="000000"/>
          <w:sz w:val="24"/>
          <w:szCs w:val="24"/>
        </w:rPr>
        <w:t xml:space="preserve"> </w:t>
      </w:r>
      <w:r w:rsidRPr="00907ECC">
        <w:rPr>
          <w:rFonts w:ascii="Garamond" w:hAnsi="Garamond" w:cs="Garamond"/>
          <w:color w:val="000000"/>
          <w:sz w:val="24"/>
          <w:szCs w:val="24"/>
        </w:rPr>
        <w:t>responsible for ensuring that staff members receive training. Reference materials that address special</w:t>
      </w:r>
      <w:r w:rsidR="0072154A" w:rsidRPr="00907ECC">
        <w:rPr>
          <w:rFonts w:ascii="Garamond" w:hAnsi="Garamond" w:cs="Garamond"/>
          <w:color w:val="000000"/>
          <w:sz w:val="24"/>
          <w:szCs w:val="24"/>
        </w:rPr>
        <w:t xml:space="preserve"> </w:t>
      </w:r>
      <w:r w:rsidRPr="00907ECC">
        <w:rPr>
          <w:rFonts w:ascii="Garamond" w:hAnsi="Garamond" w:cs="Garamond"/>
          <w:color w:val="000000"/>
          <w:sz w:val="24"/>
          <w:szCs w:val="24"/>
        </w:rPr>
        <w:t>modifications should be included in this training.</w:t>
      </w:r>
    </w:p>
    <w:p w:rsidR="00F724AF" w:rsidRPr="00907ECC" w:rsidRDefault="00F724AF" w:rsidP="00F724AF">
      <w:pPr>
        <w:pStyle w:val="ListParagraph"/>
        <w:autoSpaceDE w:val="0"/>
        <w:autoSpaceDN w:val="0"/>
        <w:adjustRightInd w:val="0"/>
        <w:jc w:val="both"/>
        <w:rPr>
          <w:rFonts w:ascii="Garamond" w:hAnsi="Garamond" w:cs="Garamond"/>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EE5117" w:rsidRDefault="00EE5117"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Bold" w:hAnsi="Garamond-Bold" w:cs="Garamond-Bold"/>
          <w:b/>
          <w:bCs/>
          <w:color w:val="000000"/>
          <w:sz w:val="24"/>
          <w:szCs w:val="24"/>
        </w:rPr>
        <w:lastRenderedPageBreak/>
        <w:t xml:space="preserve">ADA Coordinator’s Note: </w:t>
      </w:r>
      <w:r>
        <w:rPr>
          <w:rFonts w:ascii="Garamond" w:hAnsi="Garamond" w:cs="Garamond"/>
          <w:color w:val="000000"/>
          <w:sz w:val="24"/>
          <w:szCs w:val="24"/>
        </w:rPr>
        <w:t xml:space="preserve">A PowerPoint presentation </w:t>
      </w:r>
      <w:r w:rsidR="0072154A">
        <w:rPr>
          <w:rFonts w:ascii="Garamond" w:hAnsi="Garamond" w:cs="Garamond"/>
          <w:color w:val="000000"/>
          <w:sz w:val="24"/>
          <w:szCs w:val="24"/>
        </w:rPr>
        <w:t>will be</w:t>
      </w:r>
      <w:r>
        <w:rPr>
          <w:rFonts w:ascii="Garamond" w:hAnsi="Garamond" w:cs="Garamond"/>
          <w:color w:val="000000"/>
          <w:sz w:val="24"/>
          <w:szCs w:val="24"/>
        </w:rPr>
        <w:t xml:space="preserve"> prepared by the ADA</w:t>
      </w: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Coordinator in </w:t>
      </w:r>
      <w:r w:rsidR="00FE08C8">
        <w:rPr>
          <w:rFonts w:ascii="Garamond" w:hAnsi="Garamond" w:cs="Garamond"/>
          <w:color w:val="000000"/>
          <w:sz w:val="24"/>
          <w:szCs w:val="24"/>
        </w:rPr>
        <w:t>2020</w:t>
      </w:r>
      <w:r>
        <w:rPr>
          <w:rFonts w:ascii="Garamond" w:hAnsi="Garamond" w:cs="Garamond"/>
          <w:color w:val="000000"/>
          <w:sz w:val="24"/>
          <w:szCs w:val="24"/>
        </w:rPr>
        <w:t xml:space="preserve">. Training sessions are projected to begin in </w:t>
      </w:r>
      <w:r w:rsidR="00FE08C8">
        <w:rPr>
          <w:rFonts w:ascii="Garamond" w:hAnsi="Garamond" w:cs="Garamond"/>
          <w:color w:val="000000"/>
          <w:sz w:val="24"/>
          <w:szCs w:val="24"/>
        </w:rPr>
        <w:t>2020 as well</w:t>
      </w:r>
      <w:r>
        <w:rPr>
          <w:rFonts w:ascii="Garamond" w:hAnsi="Garamond" w:cs="Garamond"/>
          <w:color w:val="000000"/>
          <w:sz w:val="24"/>
          <w:szCs w:val="24"/>
        </w:rPr>
        <w:t>.</w:t>
      </w:r>
    </w:p>
    <w:p w:rsidR="0072154A" w:rsidRDefault="000E1FAD" w:rsidP="00405B4B">
      <w:pPr>
        <w:pStyle w:val="ListParagraph"/>
        <w:numPr>
          <w:ilvl w:val="0"/>
          <w:numId w:val="21"/>
        </w:numPr>
        <w:autoSpaceDE w:val="0"/>
        <w:autoSpaceDN w:val="0"/>
        <w:adjustRightInd w:val="0"/>
        <w:jc w:val="both"/>
        <w:rPr>
          <w:rFonts w:ascii="Garamond" w:hAnsi="Garamond" w:cs="Garamond"/>
          <w:color w:val="000000"/>
          <w:sz w:val="24"/>
          <w:szCs w:val="24"/>
        </w:rPr>
      </w:pPr>
      <w:r w:rsidRPr="00FE08C8">
        <w:rPr>
          <w:rFonts w:ascii="Garamond" w:hAnsi="Garamond" w:cs="Garamond"/>
          <w:color w:val="000000"/>
          <w:sz w:val="24"/>
          <w:szCs w:val="24"/>
          <w:highlight w:val="yellow"/>
        </w:rPr>
        <w:t>Depending on operational needs, consider offering training to employees who wish to learn basic</w:t>
      </w:r>
      <w:r w:rsidR="0072154A" w:rsidRPr="00FE08C8">
        <w:rPr>
          <w:rFonts w:ascii="Garamond" w:hAnsi="Garamond" w:cs="Garamond"/>
          <w:color w:val="000000"/>
          <w:sz w:val="24"/>
          <w:szCs w:val="24"/>
          <w:highlight w:val="yellow"/>
        </w:rPr>
        <w:t xml:space="preserve"> </w:t>
      </w:r>
      <w:r w:rsidRPr="00FE08C8">
        <w:rPr>
          <w:rFonts w:ascii="Garamond" w:hAnsi="Garamond" w:cs="Garamond"/>
          <w:color w:val="000000"/>
          <w:sz w:val="24"/>
          <w:szCs w:val="24"/>
          <w:highlight w:val="yellow"/>
        </w:rPr>
        <w:t>American Sign Language (ASL) communication skills. This training should emphasize basic</w:t>
      </w:r>
      <w:r w:rsidR="0072154A" w:rsidRPr="00FE08C8">
        <w:rPr>
          <w:rFonts w:ascii="Garamond" w:hAnsi="Garamond" w:cs="Garamond"/>
          <w:color w:val="000000"/>
          <w:sz w:val="24"/>
          <w:szCs w:val="24"/>
          <w:highlight w:val="yellow"/>
        </w:rPr>
        <w:t xml:space="preserve"> </w:t>
      </w:r>
      <w:r w:rsidRPr="00FE08C8">
        <w:rPr>
          <w:rFonts w:ascii="Garamond" w:hAnsi="Garamond" w:cs="Garamond"/>
          <w:color w:val="000000"/>
          <w:sz w:val="24"/>
          <w:szCs w:val="24"/>
          <w:highlight w:val="yellow"/>
        </w:rPr>
        <w:t>communication skills and should not be viewed as a substitute for employing qualified ASL interpreters</w:t>
      </w:r>
      <w:r w:rsidR="0072154A" w:rsidRPr="00FE08C8">
        <w:rPr>
          <w:rFonts w:ascii="Garamond" w:hAnsi="Garamond" w:cs="Garamond"/>
          <w:color w:val="000000"/>
          <w:sz w:val="24"/>
          <w:szCs w:val="24"/>
          <w:highlight w:val="yellow"/>
        </w:rPr>
        <w:t xml:space="preserve"> </w:t>
      </w:r>
      <w:r w:rsidRPr="00FE08C8">
        <w:rPr>
          <w:rFonts w:ascii="Garamond" w:hAnsi="Garamond" w:cs="Garamond"/>
          <w:color w:val="000000"/>
          <w:sz w:val="24"/>
          <w:szCs w:val="24"/>
          <w:highlight w:val="yellow"/>
        </w:rPr>
        <w:t>when requested</w:t>
      </w:r>
      <w:r w:rsidRPr="0072154A">
        <w:rPr>
          <w:rFonts w:ascii="Garamond" w:hAnsi="Garamond" w:cs="Garamond"/>
          <w:color w:val="000000"/>
          <w:sz w:val="24"/>
          <w:szCs w:val="24"/>
        </w:rPr>
        <w:t>.</w:t>
      </w:r>
    </w:p>
    <w:p w:rsidR="0072154A" w:rsidRDefault="000E1FAD" w:rsidP="00405B4B">
      <w:pPr>
        <w:pStyle w:val="ListParagraph"/>
        <w:numPr>
          <w:ilvl w:val="0"/>
          <w:numId w:val="21"/>
        </w:numPr>
        <w:autoSpaceDE w:val="0"/>
        <w:autoSpaceDN w:val="0"/>
        <w:adjustRightInd w:val="0"/>
        <w:jc w:val="both"/>
        <w:rPr>
          <w:rFonts w:ascii="Garamond" w:hAnsi="Garamond" w:cs="Garamond"/>
          <w:color w:val="000000"/>
          <w:sz w:val="24"/>
          <w:szCs w:val="24"/>
        </w:rPr>
      </w:pPr>
      <w:r w:rsidRPr="0072154A">
        <w:rPr>
          <w:rFonts w:ascii="Garamond" w:hAnsi="Garamond" w:cs="Garamond"/>
          <w:color w:val="000000"/>
          <w:sz w:val="24"/>
          <w:szCs w:val="24"/>
        </w:rPr>
        <w:t>Train staff with respect to accessibility compliance and building codes to achieve and maintain</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 xml:space="preserve">accessibility. </w:t>
      </w:r>
    </w:p>
    <w:p w:rsidR="000E1FAD" w:rsidRPr="0072154A" w:rsidRDefault="000E1FAD" w:rsidP="00405B4B">
      <w:pPr>
        <w:pStyle w:val="ListParagraph"/>
        <w:numPr>
          <w:ilvl w:val="0"/>
          <w:numId w:val="21"/>
        </w:numPr>
        <w:autoSpaceDE w:val="0"/>
        <w:autoSpaceDN w:val="0"/>
        <w:adjustRightInd w:val="0"/>
        <w:jc w:val="both"/>
        <w:rPr>
          <w:rFonts w:ascii="Garamond" w:hAnsi="Garamond" w:cs="Garamond"/>
          <w:color w:val="000000"/>
          <w:sz w:val="24"/>
          <w:szCs w:val="24"/>
        </w:rPr>
      </w:pPr>
      <w:r w:rsidRPr="0072154A">
        <w:rPr>
          <w:rFonts w:ascii="Garamond" w:hAnsi="Garamond" w:cs="Garamond"/>
          <w:color w:val="000000"/>
          <w:sz w:val="24"/>
          <w:szCs w:val="24"/>
        </w:rPr>
        <w:t xml:space="preserve">Provide </w:t>
      </w:r>
      <w:r w:rsidR="00816EF5">
        <w:rPr>
          <w:rFonts w:ascii="Garamond" w:hAnsi="Garamond" w:cs="Garamond"/>
          <w:color w:val="000000"/>
          <w:sz w:val="24"/>
          <w:szCs w:val="24"/>
        </w:rPr>
        <w:t>County</w:t>
      </w:r>
      <w:r w:rsidRPr="0072154A">
        <w:rPr>
          <w:rFonts w:ascii="Garamond" w:hAnsi="Garamond" w:cs="Garamond"/>
          <w:color w:val="000000"/>
          <w:sz w:val="24"/>
          <w:szCs w:val="24"/>
        </w:rPr>
        <w:t xml:space="preserve"> staff members with training in general building evacuation procedures for assisting persons</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with hearing, speech, visual, mobility, and learning disabilities in an emergency.</w:t>
      </w:r>
    </w:p>
    <w:p w:rsidR="0072154A" w:rsidRDefault="0072154A" w:rsidP="00405B4B">
      <w:pPr>
        <w:autoSpaceDE w:val="0"/>
        <w:autoSpaceDN w:val="0"/>
        <w:adjustRightInd w:val="0"/>
        <w:jc w:val="both"/>
        <w:rPr>
          <w:rFonts w:ascii="Garamond-Bold" w:hAnsi="Garamond-Bold" w:cs="Garamond-Bold"/>
          <w:b/>
          <w:bCs/>
          <w:color w:val="000000"/>
          <w:sz w:val="24"/>
          <w:szCs w:val="24"/>
        </w:rPr>
      </w:pPr>
    </w:p>
    <w:p w:rsidR="000E1FAD" w:rsidRDefault="000E1FAD" w:rsidP="00405B4B">
      <w:pPr>
        <w:autoSpaceDE w:val="0"/>
        <w:autoSpaceDN w:val="0"/>
        <w:adjustRightInd w:val="0"/>
        <w:jc w:val="both"/>
        <w:rPr>
          <w:rFonts w:ascii="Garamond-Bold" w:hAnsi="Garamond-Bold" w:cs="Garamond-Bold"/>
          <w:b/>
          <w:bCs/>
          <w:color w:val="000000"/>
          <w:sz w:val="24"/>
          <w:szCs w:val="24"/>
        </w:rPr>
      </w:pPr>
      <w:r>
        <w:rPr>
          <w:rFonts w:ascii="Garamond-Bold" w:hAnsi="Garamond-Bold" w:cs="Garamond-Bold"/>
          <w:b/>
          <w:bCs/>
          <w:color w:val="000000"/>
          <w:sz w:val="24"/>
          <w:szCs w:val="24"/>
        </w:rPr>
        <w:t>Public Meetings</w:t>
      </w:r>
    </w:p>
    <w:p w:rsidR="000E1FAD" w:rsidRDefault="000E1FAD" w:rsidP="00405B4B">
      <w:pPr>
        <w:autoSpaceDE w:val="0"/>
        <w:autoSpaceDN w:val="0"/>
        <w:adjustRightInd w:val="0"/>
        <w:jc w:val="both"/>
        <w:rPr>
          <w:rFonts w:ascii="Garamond" w:hAnsi="Garamond" w:cs="Garamond"/>
          <w:color w:val="000000"/>
          <w:sz w:val="24"/>
          <w:szCs w:val="24"/>
        </w:rPr>
      </w:pPr>
      <w:r>
        <w:rPr>
          <w:rFonts w:ascii="Garamond" w:hAnsi="Garamond" w:cs="Garamond"/>
          <w:color w:val="000000"/>
          <w:sz w:val="24"/>
          <w:szCs w:val="24"/>
        </w:rPr>
        <w:t xml:space="preserve">Many </w:t>
      </w:r>
      <w:r w:rsidR="00816EF5">
        <w:rPr>
          <w:rFonts w:ascii="Garamond" w:hAnsi="Garamond" w:cs="Garamond"/>
          <w:color w:val="000000"/>
          <w:sz w:val="24"/>
          <w:szCs w:val="24"/>
        </w:rPr>
        <w:t>County</w:t>
      </w:r>
      <w:r>
        <w:rPr>
          <w:rFonts w:ascii="Garamond" w:hAnsi="Garamond" w:cs="Garamond"/>
          <w:color w:val="000000"/>
          <w:sz w:val="24"/>
          <w:szCs w:val="24"/>
        </w:rPr>
        <w:t xml:space="preserve"> departments are responsible for planning and conducting public meetings.</w:t>
      </w:r>
    </w:p>
    <w:p w:rsidR="0072154A" w:rsidRDefault="0072154A" w:rsidP="00405B4B">
      <w:pPr>
        <w:autoSpaceDE w:val="0"/>
        <w:autoSpaceDN w:val="0"/>
        <w:adjustRightInd w:val="0"/>
        <w:jc w:val="both"/>
        <w:rPr>
          <w:rFonts w:ascii="Garamond-KursivHalbfett" w:hAnsi="Garamond-KursivHalbfett" w:cs="Garamond-KursivHalbfett"/>
          <w:i/>
          <w:iCs/>
          <w:color w:val="000000"/>
          <w:sz w:val="24"/>
          <w:szCs w:val="24"/>
        </w:rPr>
      </w:pPr>
    </w:p>
    <w:p w:rsidR="000E1FAD" w:rsidRDefault="000E1FAD" w:rsidP="00405B4B">
      <w:pPr>
        <w:autoSpaceDE w:val="0"/>
        <w:autoSpaceDN w:val="0"/>
        <w:adjustRightInd w:val="0"/>
        <w:jc w:val="both"/>
        <w:rPr>
          <w:rFonts w:ascii="Garamond" w:hAnsi="Garamond" w:cs="Garamond"/>
          <w:color w:val="000000"/>
          <w:sz w:val="24"/>
          <w:szCs w:val="24"/>
        </w:rPr>
      </w:pPr>
      <w:r>
        <w:rPr>
          <w:rFonts w:ascii="Garamond-KursivHalbfett" w:hAnsi="Garamond-KursivHalbfett" w:cs="Garamond-KursivHalbfett"/>
          <w:i/>
          <w:iCs/>
          <w:color w:val="000000"/>
          <w:sz w:val="24"/>
          <w:szCs w:val="24"/>
        </w:rPr>
        <w:t xml:space="preserve">Findings: </w:t>
      </w:r>
      <w:r>
        <w:rPr>
          <w:rFonts w:ascii="Garamond" w:hAnsi="Garamond" w:cs="Garamond"/>
          <w:color w:val="000000"/>
          <w:sz w:val="24"/>
          <w:szCs w:val="24"/>
        </w:rPr>
        <w:t>Generally, public meetings are held in locations that are accessible to persons with mobility</w:t>
      </w:r>
      <w:r w:rsidR="0072154A">
        <w:rPr>
          <w:rFonts w:ascii="Garamond" w:hAnsi="Garamond" w:cs="Garamond"/>
          <w:color w:val="000000"/>
          <w:sz w:val="24"/>
          <w:szCs w:val="24"/>
        </w:rPr>
        <w:t xml:space="preserve"> </w:t>
      </w:r>
      <w:r>
        <w:rPr>
          <w:rFonts w:ascii="Garamond" w:hAnsi="Garamond" w:cs="Garamond"/>
          <w:color w:val="000000"/>
          <w:sz w:val="24"/>
          <w:szCs w:val="24"/>
        </w:rPr>
        <w:t xml:space="preserve">impairments. However, most </w:t>
      </w:r>
      <w:r w:rsidR="00816EF5">
        <w:rPr>
          <w:rFonts w:ascii="Garamond" w:hAnsi="Garamond" w:cs="Garamond"/>
          <w:color w:val="000000"/>
          <w:sz w:val="24"/>
          <w:szCs w:val="24"/>
        </w:rPr>
        <w:t>County</w:t>
      </w:r>
      <w:r>
        <w:rPr>
          <w:rFonts w:ascii="Garamond" w:hAnsi="Garamond" w:cs="Garamond"/>
          <w:color w:val="000000"/>
          <w:sz w:val="24"/>
          <w:szCs w:val="24"/>
        </w:rPr>
        <w:t xml:space="preserve"> departments indicated that they need training on how to respond to</w:t>
      </w:r>
      <w:r w:rsidR="0072154A">
        <w:rPr>
          <w:rFonts w:ascii="Garamond" w:hAnsi="Garamond" w:cs="Garamond"/>
          <w:color w:val="000000"/>
          <w:sz w:val="24"/>
          <w:szCs w:val="24"/>
        </w:rPr>
        <w:t xml:space="preserve"> </w:t>
      </w:r>
      <w:r>
        <w:rPr>
          <w:rFonts w:ascii="Garamond" w:hAnsi="Garamond" w:cs="Garamond"/>
          <w:color w:val="000000"/>
          <w:sz w:val="24"/>
          <w:szCs w:val="24"/>
        </w:rPr>
        <w:t>requests for other modifications. Generally, staff is not knowledgeable about how to access assistive listening</w:t>
      </w:r>
      <w:r w:rsidR="0072154A">
        <w:rPr>
          <w:rFonts w:ascii="Garamond" w:hAnsi="Garamond" w:cs="Garamond"/>
          <w:color w:val="000000"/>
          <w:sz w:val="24"/>
          <w:szCs w:val="24"/>
        </w:rPr>
        <w:t xml:space="preserve"> </w:t>
      </w:r>
      <w:r>
        <w:rPr>
          <w:rFonts w:ascii="Garamond" w:hAnsi="Garamond" w:cs="Garamond"/>
          <w:color w:val="000000"/>
          <w:sz w:val="24"/>
          <w:szCs w:val="24"/>
        </w:rPr>
        <w:t>systems.</w:t>
      </w:r>
    </w:p>
    <w:p w:rsidR="0072154A" w:rsidRDefault="0072154A" w:rsidP="00405B4B">
      <w:pPr>
        <w:autoSpaceDE w:val="0"/>
        <w:autoSpaceDN w:val="0"/>
        <w:adjustRightInd w:val="0"/>
        <w:jc w:val="both"/>
        <w:rPr>
          <w:rFonts w:ascii="Garamond" w:hAnsi="Garamond" w:cs="Garamond"/>
          <w:color w:val="000000"/>
          <w:sz w:val="24"/>
          <w:szCs w:val="24"/>
        </w:rPr>
      </w:pPr>
    </w:p>
    <w:p w:rsidR="000E1FAD" w:rsidRDefault="000E1FAD" w:rsidP="00405B4B">
      <w:pPr>
        <w:autoSpaceDE w:val="0"/>
        <w:autoSpaceDN w:val="0"/>
        <w:adjustRightInd w:val="0"/>
        <w:jc w:val="both"/>
        <w:rPr>
          <w:rFonts w:ascii="Garamond-KursivHalbfett" w:hAnsi="Garamond-KursivHalbfett" w:cs="Garamond-KursivHalbfett"/>
          <w:i/>
          <w:iCs/>
          <w:color w:val="000000"/>
          <w:sz w:val="24"/>
          <w:szCs w:val="24"/>
        </w:rPr>
      </w:pPr>
      <w:r>
        <w:rPr>
          <w:rFonts w:ascii="Garamond-KursivHalbfett" w:hAnsi="Garamond-KursivHalbfett" w:cs="Garamond-KursivHalbfett"/>
          <w:i/>
          <w:iCs/>
          <w:color w:val="000000"/>
          <w:sz w:val="24"/>
          <w:szCs w:val="24"/>
        </w:rPr>
        <w:t>Recommended Actions:</w:t>
      </w:r>
    </w:p>
    <w:p w:rsidR="0072154A" w:rsidRDefault="000E1FAD" w:rsidP="00405B4B">
      <w:pPr>
        <w:pStyle w:val="ListParagraph"/>
        <w:numPr>
          <w:ilvl w:val="0"/>
          <w:numId w:val="22"/>
        </w:numPr>
        <w:autoSpaceDE w:val="0"/>
        <w:autoSpaceDN w:val="0"/>
        <w:adjustRightInd w:val="0"/>
        <w:jc w:val="both"/>
        <w:rPr>
          <w:rFonts w:ascii="Garamond" w:hAnsi="Garamond" w:cs="Garamond"/>
          <w:color w:val="000000"/>
          <w:sz w:val="24"/>
          <w:szCs w:val="24"/>
        </w:rPr>
      </w:pPr>
      <w:r w:rsidRPr="0072154A">
        <w:rPr>
          <w:rFonts w:ascii="Garamond" w:hAnsi="Garamond" w:cs="Garamond"/>
          <w:color w:val="000000"/>
          <w:sz w:val="24"/>
          <w:szCs w:val="24"/>
        </w:rPr>
        <w:t>Schedule public meetings at accessible locations. An accessible location includes, but is not limited to, the</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following: wheelchair accessible path-of-travel to the meeting room, accessible restrooms, accessible</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parking, an accessible route from transit and parking to the meeting facility, temperature control, signage,</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and the ability to provide access to fresh air for persons with chemical sensitivities.</w:t>
      </w:r>
    </w:p>
    <w:p w:rsidR="0072154A" w:rsidRDefault="000E1FAD" w:rsidP="00405B4B">
      <w:pPr>
        <w:pStyle w:val="ListParagraph"/>
        <w:numPr>
          <w:ilvl w:val="0"/>
          <w:numId w:val="22"/>
        </w:numPr>
        <w:autoSpaceDE w:val="0"/>
        <w:autoSpaceDN w:val="0"/>
        <w:adjustRightInd w:val="0"/>
        <w:jc w:val="both"/>
        <w:rPr>
          <w:rFonts w:ascii="Garamond" w:hAnsi="Garamond" w:cs="Garamond"/>
          <w:color w:val="000000"/>
          <w:sz w:val="24"/>
          <w:szCs w:val="24"/>
        </w:rPr>
      </w:pPr>
      <w:r w:rsidRPr="0072154A">
        <w:rPr>
          <w:rFonts w:ascii="Garamond" w:hAnsi="Garamond" w:cs="Garamond"/>
          <w:color w:val="000000"/>
          <w:sz w:val="24"/>
          <w:szCs w:val="24"/>
        </w:rPr>
        <w:t>When a fully accessible site is not available, then make reasonable modification so that an individual with</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a disability can participate. These modifications may include phone-in participation, video recording, and</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meeting transcripts.</w:t>
      </w:r>
    </w:p>
    <w:p w:rsidR="000E1FAD" w:rsidRDefault="000E1FAD" w:rsidP="00405B4B">
      <w:pPr>
        <w:pStyle w:val="ListParagraph"/>
        <w:numPr>
          <w:ilvl w:val="0"/>
          <w:numId w:val="22"/>
        </w:numPr>
        <w:autoSpaceDE w:val="0"/>
        <w:autoSpaceDN w:val="0"/>
        <w:adjustRightInd w:val="0"/>
        <w:jc w:val="both"/>
        <w:rPr>
          <w:rFonts w:ascii="Garamond" w:hAnsi="Garamond" w:cs="Garamond"/>
          <w:color w:val="000000"/>
          <w:sz w:val="24"/>
          <w:szCs w:val="24"/>
        </w:rPr>
      </w:pPr>
      <w:r w:rsidRPr="0072154A">
        <w:rPr>
          <w:rFonts w:ascii="Garamond" w:hAnsi="Garamond" w:cs="Garamond"/>
          <w:color w:val="000000"/>
          <w:sz w:val="24"/>
          <w:szCs w:val="24"/>
        </w:rPr>
        <w:t xml:space="preserve">Make information available to </w:t>
      </w:r>
      <w:r w:rsidR="00816EF5">
        <w:rPr>
          <w:rFonts w:ascii="Garamond" w:hAnsi="Garamond" w:cs="Garamond"/>
          <w:color w:val="000000"/>
          <w:sz w:val="24"/>
          <w:szCs w:val="24"/>
        </w:rPr>
        <w:t>County</w:t>
      </w:r>
      <w:r w:rsidRPr="0072154A">
        <w:rPr>
          <w:rFonts w:ascii="Garamond" w:hAnsi="Garamond" w:cs="Garamond"/>
          <w:color w:val="000000"/>
          <w:sz w:val="24"/>
          <w:szCs w:val="24"/>
        </w:rPr>
        <w:t xml:space="preserve"> staff on the types of modification requests that may be made by</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persons with different types of disabilities. Provide information about auxiliary aids such as different types</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of assistive listening systems, sign language interpreters, readers, descriptive services, and other assistive</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technologies like "real-time captioning." Provide guidance in the layout of the room, sign-in table and</w:t>
      </w:r>
      <w:r w:rsidR="0072154A" w:rsidRPr="0072154A">
        <w:rPr>
          <w:rFonts w:ascii="Garamond" w:hAnsi="Garamond" w:cs="Garamond"/>
          <w:color w:val="000000"/>
          <w:sz w:val="24"/>
          <w:szCs w:val="24"/>
        </w:rPr>
        <w:t xml:space="preserve"> </w:t>
      </w:r>
      <w:r w:rsidRPr="0072154A">
        <w:rPr>
          <w:rFonts w:ascii="Garamond" w:hAnsi="Garamond" w:cs="Garamond"/>
          <w:color w:val="000000"/>
          <w:sz w:val="24"/>
          <w:szCs w:val="24"/>
        </w:rPr>
        <w:t xml:space="preserve">refreshments table, </w:t>
      </w:r>
      <w:r w:rsidR="00907ECC" w:rsidRPr="0072154A">
        <w:rPr>
          <w:rFonts w:ascii="Garamond" w:hAnsi="Garamond" w:cs="Garamond"/>
          <w:color w:val="000000"/>
          <w:sz w:val="24"/>
          <w:szCs w:val="24"/>
        </w:rPr>
        <w:t>to ensure that</w:t>
      </w:r>
      <w:r w:rsidRPr="0072154A">
        <w:rPr>
          <w:rFonts w:ascii="Garamond" w:hAnsi="Garamond" w:cs="Garamond"/>
          <w:color w:val="000000"/>
          <w:sz w:val="24"/>
          <w:szCs w:val="24"/>
        </w:rPr>
        <w:t xml:space="preserve"> these features are accessible.</w:t>
      </w:r>
    </w:p>
    <w:p w:rsidR="00DC3853" w:rsidRDefault="00DC3853" w:rsidP="00DC3853">
      <w:pPr>
        <w:pStyle w:val="ListParagraph"/>
        <w:autoSpaceDE w:val="0"/>
        <w:autoSpaceDN w:val="0"/>
        <w:adjustRightInd w:val="0"/>
        <w:jc w:val="both"/>
        <w:rPr>
          <w:rFonts w:ascii="Garamond" w:hAnsi="Garamond" w:cs="Garamond"/>
          <w:color w:val="000000"/>
          <w:sz w:val="24"/>
          <w:szCs w:val="24"/>
        </w:rPr>
      </w:pPr>
    </w:p>
    <w:p w:rsidR="0072154A" w:rsidRPr="00FE08C8" w:rsidRDefault="000E1FAD" w:rsidP="00405B4B">
      <w:pPr>
        <w:autoSpaceDE w:val="0"/>
        <w:autoSpaceDN w:val="0"/>
        <w:adjustRightInd w:val="0"/>
        <w:jc w:val="both"/>
        <w:rPr>
          <w:rFonts w:ascii="Garamond" w:hAnsi="Garamond" w:cs="Garamond"/>
          <w:color w:val="000000"/>
          <w:sz w:val="24"/>
          <w:szCs w:val="24"/>
          <w:highlight w:val="yellow"/>
        </w:rPr>
      </w:pPr>
      <w:r>
        <w:rPr>
          <w:rFonts w:ascii="Garamond-Bold" w:hAnsi="Garamond-Bold" w:cs="Garamond-Bold"/>
          <w:b/>
          <w:bCs/>
          <w:color w:val="000000"/>
          <w:sz w:val="24"/>
          <w:szCs w:val="24"/>
        </w:rPr>
        <w:t xml:space="preserve">ADA Coordinator’s Note: </w:t>
      </w:r>
      <w:r w:rsidRPr="00B510D0">
        <w:rPr>
          <w:rFonts w:ascii="Garamond" w:hAnsi="Garamond" w:cs="Garamond"/>
          <w:color w:val="000000"/>
          <w:sz w:val="24"/>
          <w:szCs w:val="24"/>
        </w:rPr>
        <w:t>When practical and as required, meetings conducted in other</w:t>
      </w:r>
      <w:r w:rsidR="0072154A" w:rsidRPr="00B510D0">
        <w:rPr>
          <w:rFonts w:ascii="Garamond" w:hAnsi="Garamond" w:cs="Garamond"/>
          <w:color w:val="000000"/>
          <w:sz w:val="24"/>
          <w:szCs w:val="24"/>
        </w:rPr>
        <w:t xml:space="preserve"> </w:t>
      </w:r>
      <w:r w:rsidRPr="00B510D0">
        <w:rPr>
          <w:rFonts w:ascii="Garamond" w:hAnsi="Garamond" w:cs="Garamond"/>
          <w:color w:val="000000"/>
          <w:sz w:val="24"/>
          <w:szCs w:val="24"/>
        </w:rPr>
        <w:t xml:space="preserve">facilities within the </w:t>
      </w:r>
      <w:r w:rsidR="00816EF5" w:rsidRPr="00B510D0">
        <w:rPr>
          <w:rFonts w:ascii="Garamond" w:hAnsi="Garamond" w:cs="Garamond"/>
          <w:color w:val="000000"/>
          <w:sz w:val="24"/>
          <w:szCs w:val="24"/>
        </w:rPr>
        <w:t>County</w:t>
      </w:r>
      <w:r w:rsidRPr="00B510D0">
        <w:rPr>
          <w:rFonts w:ascii="Garamond" w:hAnsi="Garamond" w:cs="Garamond"/>
          <w:color w:val="000000"/>
          <w:sz w:val="24"/>
          <w:szCs w:val="24"/>
        </w:rPr>
        <w:t xml:space="preserve"> where auxiliary hearing devices are needed may be relocated to the</w:t>
      </w:r>
      <w:r w:rsidR="0072154A" w:rsidRPr="00B510D0">
        <w:rPr>
          <w:rFonts w:ascii="Garamond" w:hAnsi="Garamond" w:cs="Garamond"/>
          <w:color w:val="000000"/>
          <w:sz w:val="24"/>
          <w:szCs w:val="24"/>
        </w:rPr>
        <w:t xml:space="preserve"> </w:t>
      </w:r>
      <w:r w:rsidR="00816EF5" w:rsidRPr="00FE08C8">
        <w:rPr>
          <w:rFonts w:ascii="Garamond" w:hAnsi="Garamond" w:cs="Garamond"/>
          <w:color w:val="000000"/>
          <w:sz w:val="24"/>
          <w:szCs w:val="24"/>
          <w:highlight w:val="yellow"/>
        </w:rPr>
        <w:t>County</w:t>
      </w:r>
      <w:r w:rsidRPr="00FE08C8">
        <w:rPr>
          <w:rFonts w:ascii="Garamond" w:hAnsi="Garamond" w:cs="Garamond"/>
          <w:color w:val="000000"/>
          <w:sz w:val="24"/>
          <w:szCs w:val="24"/>
          <w:highlight w:val="yellow"/>
        </w:rPr>
        <w:t xml:space="preserve"> </w:t>
      </w:r>
      <w:r w:rsidR="00FE08C8" w:rsidRPr="00FE08C8">
        <w:rPr>
          <w:rFonts w:ascii="Garamond" w:hAnsi="Garamond" w:cs="Garamond"/>
          <w:color w:val="000000"/>
          <w:sz w:val="24"/>
          <w:szCs w:val="24"/>
          <w:highlight w:val="yellow"/>
        </w:rPr>
        <w:t>Justice Center</w:t>
      </w:r>
      <w:r w:rsidRPr="00FE08C8">
        <w:rPr>
          <w:rFonts w:ascii="Garamond" w:hAnsi="Garamond" w:cs="Garamond"/>
          <w:color w:val="000000"/>
          <w:sz w:val="24"/>
          <w:szCs w:val="24"/>
          <w:highlight w:val="yellow"/>
        </w:rPr>
        <w:t xml:space="preserve"> in order to use devices with direct link to microphone system. </w:t>
      </w:r>
    </w:p>
    <w:p w:rsidR="00B510D0" w:rsidRDefault="00B510D0" w:rsidP="00405B4B">
      <w:pPr>
        <w:autoSpaceDE w:val="0"/>
        <w:autoSpaceDN w:val="0"/>
        <w:adjustRightInd w:val="0"/>
        <w:jc w:val="both"/>
        <w:rPr>
          <w:rFonts w:ascii="Garamond" w:hAnsi="Garamond" w:cs="Garamond"/>
          <w:color w:val="000000"/>
          <w:sz w:val="24"/>
          <w:szCs w:val="24"/>
        </w:rPr>
      </w:pPr>
    </w:p>
    <w:p w:rsidR="0083314F" w:rsidRDefault="000E1FAD" w:rsidP="00405B4B">
      <w:pPr>
        <w:pStyle w:val="ListParagraph"/>
        <w:numPr>
          <w:ilvl w:val="0"/>
          <w:numId w:val="23"/>
        </w:numPr>
        <w:autoSpaceDE w:val="0"/>
        <w:autoSpaceDN w:val="0"/>
        <w:adjustRightInd w:val="0"/>
        <w:jc w:val="both"/>
        <w:rPr>
          <w:rFonts w:ascii="Garamond" w:hAnsi="Garamond" w:cs="Garamond"/>
          <w:color w:val="000000"/>
          <w:sz w:val="24"/>
          <w:szCs w:val="24"/>
        </w:rPr>
      </w:pPr>
      <w:r w:rsidRPr="0083314F">
        <w:rPr>
          <w:rFonts w:ascii="Garamond" w:hAnsi="Garamond" w:cs="Garamond"/>
          <w:color w:val="000000"/>
          <w:sz w:val="24"/>
          <w:szCs w:val="24"/>
        </w:rPr>
        <w:t>Display a notice on meeting agendas indicating the availability of accessibility modifications.</w:t>
      </w:r>
    </w:p>
    <w:p w:rsidR="0083314F" w:rsidRDefault="000E1FAD" w:rsidP="00405B4B">
      <w:pPr>
        <w:pStyle w:val="ListParagraph"/>
        <w:numPr>
          <w:ilvl w:val="0"/>
          <w:numId w:val="23"/>
        </w:numPr>
        <w:autoSpaceDE w:val="0"/>
        <w:autoSpaceDN w:val="0"/>
        <w:adjustRightInd w:val="0"/>
        <w:jc w:val="both"/>
        <w:rPr>
          <w:rFonts w:ascii="Garamond" w:hAnsi="Garamond" w:cs="Garamond"/>
          <w:color w:val="000000"/>
          <w:sz w:val="24"/>
          <w:szCs w:val="24"/>
        </w:rPr>
      </w:pPr>
      <w:r w:rsidRPr="0083314F">
        <w:rPr>
          <w:rFonts w:ascii="Garamond" w:hAnsi="Garamond" w:cs="Garamond"/>
          <w:color w:val="000000"/>
          <w:sz w:val="24"/>
          <w:szCs w:val="24"/>
        </w:rPr>
        <w:t>Provide agendas and other meeting materials in alternative formats, when requested.</w:t>
      </w:r>
    </w:p>
    <w:p w:rsidR="0083314F" w:rsidRDefault="000E1FAD" w:rsidP="00405B4B">
      <w:pPr>
        <w:pStyle w:val="ListParagraph"/>
        <w:numPr>
          <w:ilvl w:val="0"/>
          <w:numId w:val="23"/>
        </w:numPr>
        <w:autoSpaceDE w:val="0"/>
        <w:autoSpaceDN w:val="0"/>
        <w:adjustRightInd w:val="0"/>
        <w:jc w:val="both"/>
        <w:rPr>
          <w:rFonts w:ascii="Garamond" w:hAnsi="Garamond" w:cs="Garamond"/>
          <w:color w:val="000000"/>
          <w:sz w:val="24"/>
          <w:szCs w:val="24"/>
        </w:rPr>
      </w:pPr>
      <w:r w:rsidRPr="0083314F">
        <w:rPr>
          <w:rFonts w:ascii="Garamond" w:hAnsi="Garamond" w:cs="Garamond"/>
          <w:color w:val="000000"/>
          <w:sz w:val="24"/>
          <w:szCs w:val="24"/>
        </w:rPr>
        <w:t>Consider assigning a staff member to be a greeter at public meetings and events. Identify the staff</w:t>
      </w:r>
      <w:r w:rsidR="0083314F" w:rsidRPr="0083314F">
        <w:rPr>
          <w:rFonts w:ascii="Garamond" w:hAnsi="Garamond" w:cs="Garamond"/>
          <w:color w:val="000000"/>
          <w:sz w:val="24"/>
          <w:szCs w:val="24"/>
        </w:rPr>
        <w:t xml:space="preserve"> </w:t>
      </w:r>
      <w:r w:rsidRPr="0083314F">
        <w:rPr>
          <w:rFonts w:ascii="Garamond" w:hAnsi="Garamond" w:cs="Garamond"/>
          <w:color w:val="000000"/>
          <w:sz w:val="24"/>
          <w:szCs w:val="24"/>
        </w:rPr>
        <w:t>member as a resource for persons who may require assistance.</w:t>
      </w:r>
    </w:p>
    <w:p w:rsidR="0083314F" w:rsidRDefault="000E1FAD" w:rsidP="00405B4B">
      <w:pPr>
        <w:pStyle w:val="ListParagraph"/>
        <w:numPr>
          <w:ilvl w:val="0"/>
          <w:numId w:val="23"/>
        </w:numPr>
        <w:autoSpaceDE w:val="0"/>
        <w:autoSpaceDN w:val="0"/>
        <w:adjustRightInd w:val="0"/>
        <w:jc w:val="both"/>
        <w:rPr>
          <w:rFonts w:ascii="Garamond" w:hAnsi="Garamond" w:cs="Garamond"/>
          <w:color w:val="000000"/>
          <w:sz w:val="24"/>
          <w:szCs w:val="24"/>
        </w:rPr>
      </w:pPr>
      <w:r w:rsidRPr="0083314F">
        <w:rPr>
          <w:rFonts w:ascii="Garamond" w:hAnsi="Garamond" w:cs="Garamond"/>
          <w:color w:val="000000"/>
          <w:sz w:val="24"/>
          <w:szCs w:val="24"/>
        </w:rPr>
        <w:t>Provide flexibility in the time limit on speaking for individuals with communication difficulties.</w:t>
      </w:r>
    </w:p>
    <w:p w:rsidR="0083314F" w:rsidRDefault="000E1FAD" w:rsidP="00405B4B">
      <w:pPr>
        <w:pStyle w:val="ListParagraph"/>
        <w:numPr>
          <w:ilvl w:val="0"/>
          <w:numId w:val="23"/>
        </w:numPr>
        <w:autoSpaceDE w:val="0"/>
        <w:autoSpaceDN w:val="0"/>
        <w:adjustRightInd w:val="0"/>
        <w:jc w:val="both"/>
        <w:rPr>
          <w:rFonts w:ascii="Garamond" w:hAnsi="Garamond" w:cs="Garamond"/>
          <w:color w:val="000000"/>
          <w:sz w:val="24"/>
          <w:szCs w:val="24"/>
        </w:rPr>
      </w:pPr>
      <w:r w:rsidRPr="0083314F">
        <w:rPr>
          <w:rFonts w:ascii="Garamond" w:hAnsi="Garamond" w:cs="Garamond"/>
          <w:color w:val="000000"/>
          <w:sz w:val="24"/>
          <w:szCs w:val="24"/>
        </w:rPr>
        <w:t>Provide assistive listening devices at public meetings, when requested.</w:t>
      </w:r>
    </w:p>
    <w:p w:rsidR="00B62D7E" w:rsidRPr="00B62D7E" w:rsidRDefault="000E1FAD" w:rsidP="00405B4B">
      <w:pPr>
        <w:pStyle w:val="ListParagraph"/>
        <w:numPr>
          <w:ilvl w:val="0"/>
          <w:numId w:val="23"/>
        </w:numPr>
        <w:autoSpaceDE w:val="0"/>
        <w:autoSpaceDN w:val="0"/>
        <w:adjustRightInd w:val="0"/>
        <w:jc w:val="both"/>
        <w:rPr>
          <w:rFonts w:ascii="Garamond" w:hAnsi="Garamond" w:cs="Garamond"/>
          <w:sz w:val="24"/>
          <w:szCs w:val="24"/>
        </w:rPr>
      </w:pPr>
      <w:r w:rsidRPr="00B62D7E">
        <w:rPr>
          <w:rFonts w:ascii="Garamond" w:hAnsi="Garamond" w:cs="Garamond"/>
          <w:color w:val="000000"/>
          <w:sz w:val="24"/>
          <w:szCs w:val="24"/>
        </w:rPr>
        <w:lastRenderedPageBreak/>
        <w:t>Maintain a list of on-call American Sign Language interpreters who may be brought to meetings to assist</w:t>
      </w:r>
      <w:r w:rsidR="0083314F" w:rsidRPr="00B62D7E">
        <w:rPr>
          <w:rFonts w:ascii="Garamond" w:hAnsi="Garamond" w:cs="Garamond"/>
          <w:color w:val="000000"/>
          <w:sz w:val="24"/>
          <w:szCs w:val="24"/>
        </w:rPr>
        <w:t xml:space="preserve"> </w:t>
      </w:r>
      <w:r w:rsidRPr="00B62D7E">
        <w:rPr>
          <w:rFonts w:ascii="Garamond" w:hAnsi="Garamond" w:cs="Garamond"/>
          <w:color w:val="000000"/>
          <w:sz w:val="24"/>
          <w:szCs w:val="24"/>
        </w:rPr>
        <w:t xml:space="preserve">individuals with hearing impairments. </w:t>
      </w:r>
    </w:p>
    <w:p w:rsidR="001C5CF3" w:rsidRPr="00B62D7E" w:rsidRDefault="000E1FAD" w:rsidP="00405B4B">
      <w:pPr>
        <w:pStyle w:val="ListParagraph"/>
        <w:numPr>
          <w:ilvl w:val="0"/>
          <w:numId w:val="23"/>
        </w:numPr>
        <w:autoSpaceDE w:val="0"/>
        <w:autoSpaceDN w:val="0"/>
        <w:adjustRightInd w:val="0"/>
        <w:jc w:val="both"/>
        <w:rPr>
          <w:rFonts w:ascii="Times New Roman" w:hAnsi="Times New Roman" w:cs="Times New Roman"/>
          <w:b/>
          <w:bCs/>
          <w:sz w:val="23"/>
          <w:szCs w:val="23"/>
          <w:u w:val="single"/>
        </w:rPr>
      </w:pPr>
      <w:r w:rsidRPr="00B62D7E">
        <w:rPr>
          <w:rFonts w:ascii="Garamond" w:hAnsi="Garamond" w:cs="Garamond"/>
          <w:color w:val="000000"/>
          <w:sz w:val="24"/>
          <w:szCs w:val="24"/>
        </w:rPr>
        <w:t xml:space="preserve">Maintain a checklist for creating accessible meetings and selecting accessible meeting </w:t>
      </w:r>
      <w:r w:rsidR="008F2847" w:rsidRPr="00B62D7E">
        <w:rPr>
          <w:rFonts w:ascii="Garamond" w:hAnsi="Garamond" w:cs="Garamond"/>
          <w:color w:val="000000"/>
          <w:sz w:val="24"/>
          <w:szCs w:val="24"/>
        </w:rPr>
        <w:t>spaces and</w:t>
      </w:r>
      <w:r w:rsidRPr="00B62D7E">
        <w:rPr>
          <w:rFonts w:ascii="Garamond" w:hAnsi="Garamond" w:cs="Garamond"/>
          <w:color w:val="000000"/>
          <w:sz w:val="24"/>
          <w:szCs w:val="24"/>
        </w:rPr>
        <w:t xml:space="preserve"> make</w:t>
      </w:r>
      <w:r w:rsidR="0083314F" w:rsidRPr="00B62D7E">
        <w:rPr>
          <w:rFonts w:ascii="Garamond" w:hAnsi="Garamond" w:cs="Garamond"/>
          <w:color w:val="000000"/>
          <w:sz w:val="24"/>
          <w:szCs w:val="24"/>
        </w:rPr>
        <w:t xml:space="preserve"> </w:t>
      </w:r>
      <w:r w:rsidRPr="00B62D7E">
        <w:rPr>
          <w:rFonts w:ascii="Garamond" w:hAnsi="Garamond" w:cs="Garamond"/>
          <w:color w:val="000000"/>
          <w:sz w:val="24"/>
          <w:szCs w:val="24"/>
        </w:rPr>
        <w:t xml:space="preserve">the list available to all </w:t>
      </w:r>
      <w:r w:rsidR="00816EF5" w:rsidRPr="00B62D7E">
        <w:rPr>
          <w:rFonts w:ascii="Garamond" w:hAnsi="Garamond" w:cs="Garamond"/>
          <w:color w:val="000000"/>
          <w:sz w:val="24"/>
          <w:szCs w:val="24"/>
        </w:rPr>
        <w:t>County</w:t>
      </w:r>
      <w:r w:rsidRPr="00B62D7E">
        <w:rPr>
          <w:rFonts w:ascii="Garamond" w:hAnsi="Garamond" w:cs="Garamond"/>
          <w:color w:val="000000"/>
          <w:sz w:val="24"/>
          <w:szCs w:val="24"/>
        </w:rPr>
        <w:t xml:space="preserve"> departments and programs. </w:t>
      </w:r>
    </w:p>
    <w:p w:rsidR="00C10448" w:rsidRDefault="00C10448" w:rsidP="00405B4B">
      <w:pPr>
        <w:autoSpaceDE w:val="0"/>
        <w:autoSpaceDN w:val="0"/>
        <w:adjustRightInd w:val="0"/>
        <w:jc w:val="both"/>
        <w:rPr>
          <w:rFonts w:ascii="Times New Roman" w:hAnsi="Times New Roman" w:cs="Times New Roman"/>
          <w:b/>
          <w:bCs/>
          <w:sz w:val="23"/>
          <w:szCs w:val="23"/>
          <w:u w:val="single"/>
        </w:rPr>
      </w:pPr>
    </w:p>
    <w:p w:rsidR="005118F8" w:rsidRPr="00DA7C82" w:rsidRDefault="005118F8" w:rsidP="00405B4B">
      <w:pPr>
        <w:autoSpaceDE w:val="0"/>
        <w:autoSpaceDN w:val="0"/>
        <w:adjustRightInd w:val="0"/>
        <w:jc w:val="both"/>
        <w:rPr>
          <w:rFonts w:ascii="Times New Roman" w:hAnsi="Times New Roman" w:cs="Times New Roman"/>
          <w:b/>
          <w:bCs/>
          <w:sz w:val="23"/>
          <w:szCs w:val="23"/>
          <w:u w:val="single"/>
        </w:rPr>
      </w:pPr>
      <w:r w:rsidRPr="00DA7C82">
        <w:rPr>
          <w:rFonts w:ascii="Times New Roman" w:hAnsi="Times New Roman" w:cs="Times New Roman"/>
          <w:b/>
          <w:bCs/>
          <w:sz w:val="23"/>
          <w:szCs w:val="23"/>
          <w:u w:val="single"/>
        </w:rPr>
        <w:t>FACILITY SELF-EVALUATION: FINDINGS AND RECOMMENDED ACTIONS</w:t>
      </w:r>
    </w:p>
    <w:p w:rsidR="005118F8" w:rsidRPr="00DA7C82" w:rsidRDefault="005118F8" w:rsidP="00405B4B">
      <w:pPr>
        <w:autoSpaceDE w:val="0"/>
        <w:autoSpaceDN w:val="0"/>
        <w:adjustRightInd w:val="0"/>
        <w:jc w:val="both"/>
        <w:rPr>
          <w:rFonts w:ascii="Times New Roman" w:hAnsi="Times New Roman" w:cs="Times New Roman"/>
          <w:b/>
          <w:bCs/>
          <w:sz w:val="23"/>
          <w:szCs w:val="23"/>
          <w:u w:val="single"/>
        </w:rPr>
      </w:pPr>
    </w:p>
    <w:p w:rsidR="005118F8" w:rsidRPr="00DA7C82" w:rsidRDefault="005118F8" w:rsidP="00405B4B">
      <w:pPr>
        <w:autoSpaceDE w:val="0"/>
        <w:autoSpaceDN w:val="0"/>
        <w:adjustRightInd w:val="0"/>
        <w:jc w:val="both"/>
        <w:rPr>
          <w:rFonts w:ascii="Times New Roman" w:hAnsi="Times New Roman" w:cs="Times New Roman"/>
          <w:sz w:val="24"/>
          <w:szCs w:val="24"/>
        </w:rPr>
      </w:pPr>
      <w:r w:rsidRPr="00DA7C82">
        <w:rPr>
          <w:rFonts w:ascii="Times New Roman" w:hAnsi="Times New Roman" w:cs="Times New Roman"/>
          <w:sz w:val="24"/>
          <w:szCs w:val="24"/>
        </w:rPr>
        <w:t xml:space="preserve">Information collected during the self-evaluation process was reported by the ADA Coordinator with the assistance of the </w:t>
      </w:r>
      <w:r w:rsidR="00FE08C8">
        <w:rPr>
          <w:rFonts w:ascii="Times New Roman" w:hAnsi="Times New Roman" w:cs="Times New Roman"/>
          <w:sz w:val="24"/>
          <w:szCs w:val="24"/>
        </w:rPr>
        <w:t>County Maintenance Department</w:t>
      </w:r>
      <w:r w:rsidRPr="00DA7C82">
        <w:rPr>
          <w:rFonts w:ascii="Times New Roman" w:hAnsi="Times New Roman" w:cs="Times New Roman"/>
          <w:sz w:val="24"/>
          <w:szCs w:val="24"/>
        </w:rPr>
        <w:t xml:space="preserve"> detailing each item found to be in noncompliance with 2010 ADA Standards for Accessible Design. The criteria listed below were used to determine the priorities for addressing specific barriers in each building, facility and park.</w:t>
      </w:r>
    </w:p>
    <w:p w:rsidR="005118F8" w:rsidRPr="00DA7C82" w:rsidRDefault="005118F8" w:rsidP="00405B4B">
      <w:pPr>
        <w:autoSpaceDE w:val="0"/>
        <w:autoSpaceDN w:val="0"/>
        <w:adjustRightInd w:val="0"/>
        <w:jc w:val="both"/>
        <w:rPr>
          <w:rFonts w:ascii="Times New Roman" w:hAnsi="Times New Roman" w:cs="Times New Roman"/>
          <w:sz w:val="24"/>
          <w:szCs w:val="24"/>
        </w:rPr>
      </w:pPr>
    </w:p>
    <w:p w:rsidR="005118F8" w:rsidRDefault="005118F8" w:rsidP="00405B4B">
      <w:pPr>
        <w:autoSpaceDE w:val="0"/>
        <w:autoSpaceDN w:val="0"/>
        <w:adjustRightInd w:val="0"/>
        <w:jc w:val="both"/>
        <w:rPr>
          <w:rFonts w:ascii="Times New Roman" w:hAnsi="Times New Roman" w:cs="Times New Roman"/>
          <w:sz w:val="24"/>
          <w:szCs w:val="24"/>
        </w:rPr>
      </w:pPr>
      <w:r w:rsidRPr="00DA7C82">
        <w:rPr>
          <w:rFonts w:ascii="Times New Roman" w:hAnsi="Times New Roman" w:cs="Times New Roman"/>
          <w:b/>
          <w:bCs/>
          <w:sz w:val="24"/>
          <w:szCs w:val="24"/>
        </w:rPr>
        <w:t>Priority One</w:t>
      </w:r>
      <w:r w:rsidRPr="00DA7C82">
        <w:rPr>
          <w:rFonts w:ascii="Times New Roman" w:hAnsi="Times New Roman" w:cs="Times New Roman"/>
          <w:sz w:val="24"/>
          <w:szCs w:val="24"/>
        </w:rPr>
        <w:t>: The highest priority is placed on those barrier removal items that provide accessibility at the main entrance of a facility or improve a path of travel to the portion of the facility where program activities take place</w:t>
      </w:r>
      <w:r>
        <w:rPr>
          <w:rFonts w:ascii="Times New Roman" w:hAnsi="Times New Roman" w:cs="Times New Roman"/>
          <w:sz w:val="24"/>
          <w:szCs w:val="24"/>
        </w:rPr>
        <w:t xml:space="preserve">; </w:t>
      </w:r>
      <w:r w:rsidRPr="00DA7C82">
        <w:rPr>
          <w:rFonts w:ascii="Times New Roman" w:hAnsi="Times New Roman" w:cs="Times New Roman"/>
          <w:sz w:val="24"/>
          <w:szCs w:val="24"/>
        </w:rPr>
        <w:t>parking, walks, ramp</w:t>
      </w:r>
      <w:r>
        <w:rPr>
          <w:rFonts w:ascii="Times New Roman" w:hAnsi="Times New Roman" w:cs="Times New Roman"/>
          <w:sz w:val="24"/>
          <w:szCs w:val="24"/>
        </w:rPr>
        <w:t xml:space="preserve">s, stairs, doors and corridors.  It is the intent to address those items listed as “Priority One” within </w:t>
      </w:r>
      <w:r w:rsidRPr="00B830F4">
        <w:rPr>
          <w:rFonts w:ascii="Times New Roman" w:hAnsi="Times New Roman" w:cs="Times New Roman"/>
          <w:b/>
          <w:sz w:val="24"/>
          <w:szCs w:val="24"/>
        </w:rPr>
        <w:t>1 to 2 years</w:t>
      </w:r>
      <w:r>
        <w:rPr>
          <w:rFonts w:ascii="Times New Roman" w:hAnsi="Times New Roman" w:cs="Times New Roman"/>
          <w:sz w:val="24"/>
          <w:szCs w:val="24"/>
        </w:rPr>
        <w:t xml:space="preserve"> depending on immediate necessity, degree of complexity and overall cost.</w:t>
      </w:r>
    </w:p>
    <w:p w:rsidR="005118F8" w:rsidRPr="00DA7C82" w:rsidRDefault="005118F8" w:rsidP="00405B4B">
      <w:pPr>
        <w:autoSpaceDE w:val="0"/>
        <w:autoSpaceDN w:val="0"/>
        <w:adjustRightInd w:val="0"/>
        <w:jc w:val="both"/>
        <w:rPr>
          <w:rFonts w:ascii="Times New Roman" w:hAnsi="Times New Roman" w:cs="Times New Roman"/>
          <w:sz w:val="24"/>
          <w:szCs w:val="24"/>
        </w:rPr>
      </w:pPr>
    </w:p>
    <w:p w:rsidR="005118F8" w:rsidRPr="00DA7C82" w:rsidRDefault="005118F8" w:rsidP="00405B4B">
      <w:pPr>
        <w:autoSpaceDE w:val="0"/>
        <w:autoSpaceDN w:val="0"/>
        <w:adjustRightInd w:val="0"/>
        <w:jc w:val="both"/>
        <w:rPr>
          <w:rFonts w:ascii="Times New Roman" w:hAnsi="Times New Roman" w:cs="Times New Roman"/>
          <w:sz w:val="24"/>
          <w:szCs w:val="24"/>
        </w:rPr>
      </w:pPr>
      <w:r w:rsidRPr="00DA7C82">
        <w:rPr>
          <w:rFonts w:ascii="Times New Roman" w:hAnsi="Times New Roman" w:cs="Times New Roman"/>
          <w:b/>
          <w:bCs/>
          <w:sz w:val="24"/>
          <w:szCs w:val="24"/>
        </w:rPr>
        <w:t xml:space="preserve">Priority Two: </w:t>
      </w:r>
      <w:r w:rsidRPr="00DA7C82">
        <w:rPr>
          <w:rFonts w:ascii="Times New Roman" w:hAnsi="Times New Roman" w:cs="Times New Roman"/>
          <w:sz w:val="24"/>
          <w:szCs w:val="24"/>
        </w:rPr>
        <w:t>A second level priority is placed on those barrier removal items that improve or enhance access to program use areas</w:t>
      </w:r>
      <w:r>
        <w:rPr>
          <w:rFonts w:ascii="Times New Roman" w:hAnsi="Times New Roman" w:cs="Times New Roman"/>
          <w:sz w:val="24"/>
          <w:szCs w:val="24"/>
        </w:rPr>
        <w:t xml:space="preserve">; </w:t>
      </w:r>
      <w:r w:rsidRPr="00DA7C82">
        <w:rPr>
          <w:rFonts w:ascii="Times New Roman" w:hAnsi="Times New Roman" w:cs="Times New Roman"/>
          <w:sz w:val="24"/>
          <w:szCs w:val="24"/>
        </w:rPr>
        <w:t>meeting rooms, public offices and restrooms</w:t>
      </w:r>
      <w:r>
        <w:rPr>
          <w:rFonts w:ascii="Times New Roman" w:hAnsi="Times New Roman" w:cs="Times New Roman"/>
          <w:sz w:val="24"/>
          <w:szCs w:val="24"/>
        </w:rPr>
        <w:t xml:space="preserve">.  It is the intent to address those items listed as “Priority Two” within </w:t>
      </w:r>
      <w:r w:rsidRPr="00B830F4">
        <w:rPr>
          <w:rFonts w:ascii="Times New Roman" w:hAnsi="Times New Roman" w:cs="Times New Roman"/>
          <w:b/>
          <w:sz w:val="24"/>
          <w:szCs w:val="24"/>
        </w:rPr>
        <w:t>3 to 4 years</w:t>
      </w:r>
      <w:r>
        <w:rPr>
          <w:rFonts w:ascii="Times New Roman" w:hAnsi="Times New Roman" w:cs="Times New Roman"/>
          <w:sz w:val="24"/>
          <w:szCs w:val="24"/>
        </w:rPr>
        <w:t xml:space="preserve"> depending on immediate necessity, degree of complexity and overall cost.</w:t>
      </w:r>
    </w:p>
    <w:p w:rsidR="00904069" w:rsidRDefault="00904069" w:rsidP="00405B4B">
      <w:pPr>
        <w:autoSpaceDE w:val="0"/>
        <w:autoSpaceDN w:val="0"/>
        <w:adjustRightInd w:val="0"/>
        <w:jc w:val="both"/>
        <w:rPr>
          <w:rFonts w:ascii="Times New Roman" w:hAnsi="Times New Roman" w:cs="Times New Roman"/>
          <w:b/>
          <w:bCs/>
          <w:sz w:val="24"/>
          <w:szCs w:val="24"/>
        </w:rPr>
      </w:pPr>
    </w:p>
    <w:p w:rsidR="005118F8" w:rsidRPr="00DA7C82" w:rsidRDefault="005118F8" w:rsidP="00405B4B">
      <w:pPr>
        <w:autoSpaceDE w:val="0"/>
        <w:autoSpaceDN w:val="0"/>
        <w:adjustRightInd w:val="0"/>
        <w:jc w:val="both"/>
        <w:rPr>
          <w:rFonts w:ascii="Times New Roman" w:hAnsi="Times New Roman" w:cs="Times New Roman"/>
          <w:sz w:val="24"/>
          <w:szCs w:val="24"/>
        </w:rPr>
      </w:pPr>
      <w:r w:rsidRPr="00DA7C82">
        <w:rPr>
          <w:rFonts w:ascii="Times New Roman" w:hAnsi="Times New Roman" w:cs="Times New Roman"/>
          <w:b/>
          <w:bCs/>
          <w:sz w:val="24"/>
          <w:szCs w:val="24"/>
        </w:rPr>
        <w:t>Priority Three</w:t>
      </w:r>
      <w:r w:rsidR="00B87DA7">
        <w:rPr>
          <w:rFonts w:ascii="Times New Roman" w:hAnsi="Times New Roman" w:cs="Times New Roman"/>
          <w:b/>
          <w:bCs/>
          <w:sz w:val="24"/>
          <w:szCs w:val="24"/>
        </w:rPr>
        <w:t>/Four</w:t>
      </w:r>
      <w:r w:rsidRPr="00DA7C82">
        <w:rPr>
          <w:rFonts w:ascii="Times New Roman" w:hAnsi="Times New Roman" w:cs="Times New Roman"/>
          <w:b/>
          <w:bCs/>
          <w:sz w:val="24"/>
          <w:szCs w:val="24"/>
        </w:rPr>
        <w:t xml:space="preserve">: </w:t>
      </w:r>
      <w:r w:rsidRPr="00DA7C82">
        <w:rPr>
          <w:rFonts w:ascii="Times New Roman" w:hAnsi="Times New Roman" w:cs="Times New Roman"/>
          <w:sz w:val="24"/>
          <w:szCs w:val="24"/>
        </w:rPr>
        <w:t>A third level priority is placed on those barrier removal items that improve access to amenities serving program areas</w:t>
      </w:r>
      <w:r>
        <w:rPr>
          <w:rFonts w:ascii="Times New Roman" w:hAnsi="Times New Roman" w:cs="Times New Roman"/>
          <w:sz w:val="24"/>
          <w:szCs w:val="24"/>
        </w:rPr>
        <w:t xml:space="preserve">; </w:t>
      </w:r>
      <w:r w:rsidRPr="00DA7C82">
        <w:rPr>
          <w:rFonts w:ascii="Times New Roman" w:hAnsi="Times New Roman" w:cs="Times New Roman"/>
          <w:sz w:val="24"/>
          <w:szCs w:val="24"/>
        </w:rPr>
        <w:t>drinking fountains, telephones, site fu</w:t>
      </w:r>
      <w:r>
        <w:rPr>
          <w:rFonts w:ascii="Times New Roman" w:hAnsi="Times New Roman" w:cs="Times New Roman"/>
          <w:sz w:val="24"/>
          <w:szCs w:val="24"/>
        </w:rPr>
        <w:t xml:space="preserve">rnishings and vending machines.  It is the intent to address those items listed as “Priority Three” within </w:t>
      </w:r>
      <w:r w:rsidRPr="00B830F4">
        <w:rPr>
          <w:rFonts w:ascii="Times New Roman" w:hAnsi="Times New Roman" w:cs="Times New Roman"/>
          <w:b/>
          <w:sz w:val="24"/>
          <w:szCs w:val="24"/>
        </w:rPr>
        <w:t>5 to 6 years</w:t>
      </w:r>
      <w:r>
        <w:rPr>
          <w:rFonts w:ascii="Times New Roman" w:hAnsi="Times New Roman" w:cs="Times New Roman"/>
          <w:sz w:val="24"/>
          <w:szCs w:val="24"/>
        </w:rPr>
        <w:t xml:space="preserve"> depending on immediate necessity, degree of complexity and overall cost.</w:t>
      </w:r>
    </w:p>
    <w:p w:rsidR="005118F8" w:rsidRPr="00DA7C82" w:rsidRDefault="005118F8" w:rsidP="00405B4B">
      <w:pPr>
        <w:autoSpaceDE w:val="0"/>
        <w:autoSpaceDN w:val="0"/>
        <w:adjustRightInd w:val="0"/>
        <w:jc w:val="both"/>
        <w:rPr>
          <w:rFonts w:ascii="Times New Roman" w:hAnsi="Times New Roman" w:cs="Times New Roman"/>
          <w:sz w:val="24"/>
          <w:szCs w:val="24"/>
        </w:rPr>
      </w:pPr>
    </w:p>
    <w:p w:rsidR="005118F8" w:rsidRPr="00DA7C82" w:rsidRDefault="005118F8" w:rsidP="00405B4B">
      <w:pPr>
        <w:autoSpaceDE w:val="0"/>
        <w:autoSpaceDN w:val="0"/>
        <w:adjustRightInd w:val="0"/>
        <w:jc w:val="both"/>
        <w:rPr>
          <w:rFonts w:ascii="Times New Roman" w:hAnsi="Times New Roman" w:cs="Times New Roman"/>
          <w:sz w:val="24"/>
          <w:szCs w:val="24"/>
        </w:rPr>
      </w:pPr>
      <w:r w:rsidRPr="00DA7C82">
        <w:rPr>
          <w:rFonts w:ascii="Times New Roman" w:hAnsi="Times New Roman" w:cs="Times New Roman"/>
          <w:sz w:val="24"/>
          <w:szCs w:val="24"/>
        </w:rPr>
        <w:t xml:space="preserve">It is the intent of the </w:t>
      </w:r>
      <w:r w:rsidR="00816EF5">
        <w:rPr>
          <w:rFonts w:ascii="Times New Roman" w:hAnsi="Times New Roman" w:cs="Times New Roman"/>
          <w:sz w:val="24"/>
          <w:szCs w:val="24"/>
        </w:rPr>
        <w:t>County</w:t>
      </w:r>
      <w:r w:rsidRPr="00DA7C82">
        <w:rPr>
          <w:rFonts w:ascii="Times New Roman" w:hAnsi="Times New Roman" w:cs="Times New Roman"/>
          <w:sz w:val="24"/>
          <w:szCs w:val="24"/>
        </w:rPr>
        <w:t xml:space="preserve"> to address those items listed as Priority One and Two within a time frame of one to </w:t>
      </w:r>
      <w:r w:rsidR="009332B4">
        <w:rPr>
          <w:rFonts w:ascii="Times New Roman" w:hAnsi="Times New Roman" w:cs="Times New Roman"/>
          <w:sz w:val="24"/>
          <w:szCs w:val="24"/>
        </w:rPr>
        <w:t>four</w:t>
      </w:r>
      <w:r w:rsidRPr="00DA7C82">
        <w:rPr>
          <w:rFonts w:ascii="Times New Roman" w:hAnsi="Times New Roman" w:cs="Times New Roman"/>
          <w:sz w:val="24"/>
          <w:szCs w:val="24"/>
        </w:rPr>
        <w:t xml:space="preserve"> years depending on immediate necessity, degree of complexity and overall cost. In general, Priority Three</w:t>
      </w:r>
      <w:r w:rsidR="00B87DA7">
        <w:rPr>
          <w:rFonts w:ascii="Times New Roman" w:hAnsi="Times New Roman" w:cs="Times New Roman"/>
          <w:sz w:val="24"/>
          <w:szCs w:val="24"/>
        </w:rPr>
        <w:t>/Four</w:t>
      </w:r>
      <w:r w:rsidRPr="00DA7C82">
        <w:rPr>
          <w:rFonts w:ascii="Times New Roman" w:hAnsi="Times New Roman" w:cs="Times New Roman"/>
          <w:sz w:val="24"/>
          <w:szCs w:val="24"/>
        </w:rPr>
        <w:t xml:space="preserve"> items do not inhibit a person’s ability to access or participate in a </w:t>
      </w:r>
      <w:r w:rsidR="00816EF5">
        <w:rPr>
          <w:rFonts w:ascii="Times New Roman" w:hAnsi="Times New Roman" w:cs="Times New Roman"/>
          <w:sz w:val="24"/>
          <w:szCs w:val="24"/>
        </w:rPr>
        <w:t>County</w:t>
      </w:r>
      <w:r w:rsidRPr="00DA7C82">
        <w:rPr>
          <w:rFonts w:ascii="Times New Roman" w:hAnsi="Times New Roman" w:cs="Times New Roman"/>
          <w:sz w:val="24"/>
          <w:szCs w:val="24"/>
        </w:rPr>
        <w:t xml:space="preserve"> program or event. Therefore, the </w:t>
      </w:r>
      <w:r w:rsidR="00816EF5">
        <w:rPr>
          <w:rFonts w:ascii="Times New Roman" w:hAnsi="Times New Roman" w:cs="Times New Roman"/>
          <w:sz w:val="24"/>
          <w:szCs w:val="24"/>
        </w:rPr>
        <w:t>County</w:t>
      </w:r>
      <w:r w:rsidRPr="00DA7C82">
        <w:rPr>
          <w:rFonts w:ascii="Times New Roman" w:hAnsi="Times New Roman" w:cs="Times New Roman"/>
          <w:sz w:val="24"/>
          <w:szCs w:val="24"/>
        </w:rPr>
        <w:t xml:space="preserve"> intends to address these items through routine maintenance, a building/facility remodel or improvement, or upon a request from a program manager or department head that a modification is necessary.</w:t>
      </w:r>
    </w:p>
    <w:p w:rsidR="005118F8" w:rsidRPr="00DA7C82" w:rsidRDefault="005118F8" w:rsidP="00405B4B">
      <w:pPr>
        <w:autoSpaceDE w:val="0"/>
        <w:autoSpaceDN w:val="0"/>
        <w:adjustRightInd w:val="0"/>
        <w:jc w:val="both"/>
        <w:rPr>
          <w:rFonts w:ascii="Times New Roman" w:hAnsi="Times New Roman" w:cs="Times New Roman"/>
          <w:sz w:val="24"/>
          <w:szCs w:val="24"/>
        </w:rPr>
      </w:pPr>
    </w:p>
    <w:p w:rsidR="005118F8" w:rsidRDefault="00FE08C8" w:rsidP="00405B4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Grainger</w:t>
      </w:r>
      <w:r w:rsidR="006B03B4">
        <w:rPr>
          <w:rFonts w:ascii="Times New Roman" w:hAnsi="Times New Roman" w:cs="Times New Roman"/>
          <w:sz w:val="24"/>
          <w:szCs w:val="24"/>
        </w:rPr>
        <w:t xml:space="preserve"> County</w:t>
      </w:r>
      <w:r w:rsidR="005118F8" w:rsidRPr="00DA7C82">
        <w:rPr>
          <w:rFonts w:ascii="Times New Roman" w:hAnsi="Times New Roman" w:cs="Times New Roman"/>
          <w:sz w:val="24"/>
          <w:szCs w:val="24"/>
        </w:rPr>
        <w:t xml:space="preserve"> reserves the right to change the barrier removal priorities on an ongoing basis in order to allow flexibility in accommodating community requests, petitions for reasonable modifications from persons with disabilities and changes in </w:t>
      </w:r>
      <w:r w:rsidR="00816EF5">
        <w:rPr>
          <w:rFonts w:ascii="Times New Roman" w:hAnsi="Times New Roman" w:cs="Times New Roman"/>
          <w:sz w:val="24"/>
          <w:szCs w:val="24"/>
        </w:rPr>
        <w:t>County</w:t>
      </w:r>
      <w:r w:rsidR="005118F8" w:rsidRPr="00DA7C82">
        <w:rPr>
          <w:rFonts w:ascii="Times New Roman" w:hAnsi="Times New Roman" w:cs="Times New Roman"/>
          <w:sz w:val="24"/>
          <w:szCs w:val="24"/>
        </w:rPr>
        <w:t xml:space="preserve"> programs. It is the intent of the </w:t>
      </w:r>
      <w:r w:rsidR="00816EF5">
        <w:rPr>
          <w:rFonts w:ascii="Times New Roman" w:hAnsi="Times New Roman" w:cs="Times New Roman"/>
          <w:sz w:val="24"/>
          <w:szCs w:val="24"/>
        </w:rPr>
        <w:t>County</w:t>
      </w:r>
      <w:r w:rsidR="005118F8" w:rsidRPr="00DA7C82">
        <w:rPr>
          <w:rFonts w:ascii="Times New Roman" w:hAnsi="Times New Roman" w:cs="Times New Roman"/>
          <w:sz w:val="24"/>
          <w:szCs w:val="24"/>
        </w:rPr>
        <w:t xml:space="preserve"> to have its ADA Coordinator work together with department heads and budget staff to determine the funding sources for architectural barrier removal projects. Once funding is identified, the ADA Coordinator and </w:t>
      </w:r>
      <w:r w:rsidR="00AF307C">
        <w:rPr>
          <w:rFonts w:ascii="Times New Roman" w:hAnsi="Times New Roman" w:cs="Times New Roman"/>
          <w:sz w:val="24"/>
          <w:szCs w:val="24"/>
        </w:rPr>
        <w:t>the county maintenance department</w:t>
      </w:r>
      <w:r w:rsidR="005118F8" w:rsidRPr="00DA7C82">
        <w:rPr>
          <w:rFonts w:ascii="Times New Roman" w:hAnsi="Times New Roman" w:cs="Times New Roman"/>
          <w:sz w:val="24"/>
          <w:szCs w:val="24"/>
        </w:rPr>
        <w:t xml:space="preserve"> will coordinate the placement of the projects in the </w:t>
      </w:r>
      <w:r w:rsidR="00816EF5" w:rsidRPr="00D93909">
        <w:rPr>
          <w:rFonts w:ascii="Times New Roman" w:hAnsi="Times New Roman" w:cs="Times New Roman"/>
          <w:sz w:val="24"/>
          <w:szCs w:val="24"/>
        </w:rPr>
        <w:t>County</w:t>
      </w:r>
      <w:r w:rsidR="005118F8" w:rsidRPr="00D93909">
        <w:rPr>
          <w:rFonts w:ascii="Times New Roman" w:hAnsi="Times New Roman" w:cs="Times New Roman"/>
          <w:sz w:val="24"/>
          <w:szCs w:val="24"/>
        </w:rPr>
        <w:t>’s Capital Improvement Plan</w:t>
      </w:r>
      <w:r w:rsidR="005118F8" w:rsidRPr="00DA7C82">
        <w:rPr>
          <w:rFonts w:ascii="Times New Roman" w:hAnsi="Times New Roman" w:cs="Times New Roman"/>
          <w:sz w:val="24"/>
          <w:szCs w:val="24"/>
        </w:rPr>
        <w:t xml:space="preserve"> to be addressed on a fiscal year basis. </w:t>
      </w:r>
      <w:r w:rsidR="00904069">
        <w:rPr>
          <w:rFonts w:ascii="Times New Roman" w:hAnsi="Times New Roman" w:cs="Times New Roman"/>
          <w:sz w:val="24"/>
          <w:szCs w:val="24"/>
        </w:rPr>
        <w:t>The maintenance department</w:t>
      </w:r>
      <w:r w:rsidR="005118F8" w:rsidRPr="00DA7C82">
        <w:rPr>
          <w:rFonts w:ascii="Times New Roman" w:hAnsi="Times New Roman" w:cs="Times New Roman"/>
          <w:sz w:val="24"/>
          <w:szCs w:val="24"/>
        </w:rPr>
        <w:t xml:space="preserve"> will be responsible for keeping records of all corrections made and providing the ADA Coordinator with a written record memorializing the date, consultants who performed the work</w:t>
      </w:r>
      <w:r w:rsidR="00904069">
        <w:rPr>
          <w:rFonts w:ascii="Times New Roman" w:hAnsi="Times New Roman" w:cs="Times New Roman"/>
          <w:sz w:val="24"/>
          <w:szCs w:val="24"/>
        </w:rPr>
        <w:t>,</w:t>
      </w:r>
      <w:r w:rsidR="005118F8" w:rsidRPr="00DA7C82">
        <w:rPr>
          <w:rFonts w:ascii="Times New Roman" w:hAnsi="Times New Roman" w:cs="Times New Roman"/>
          <w:sz w:val="24"/>
          <w:szCs w:val="24"/>
        </w:rPr>
        <w:t xml:space="preserve"> and the scope of these corrections.</w:t>
      </w:r>
    </w:p>
    <w:p w:rsidR="003D2FC8" w:rsidRDefault="003D2FC8" w:rsidP="00405B4B">
      <w:pPr>
        <w:autoSpaceDE w:val="0"/>
        <w:autoSpaceDN w:val="0"/>
        <w:adjustRightInd w:val="0"/>
        <w:jc w:val="both"/>
        <w:rPr>
          <w:rFonts w:ascii="Times New Roman" w:hAnsi="Times New Roman" w:cs="Times New Roman"/>
          <w:sz w:val="24"/>
          <w:szCs w:val="24"/>
        </w:rPr>
      </w:pPr>
    </w:p>
    <w:p w:rsidR="003D2FC8" w:rsidRPr="00DA7C82" w:rsidRDefault="003D2FC8" w:rsidP="005118F8">
      <w:pPr>
        <w:autoSpaceDE w:val="0"/>
        <w:autoSpaceDN w:val="0"/>
        <w:adjustRightInd w:val="0"/>
        <w:rPr>
          <w:rFonts w:ascii="Times New Roman" w:hAnsi="Times New Roman" w:cs="Times New Roman"/>
          <w:sz w:val="24"/>
          <w:szCs w:val="24"/>
        </w:rPr>
      </w:pPr>
    </w:p>
    <w:p w:rsidR="001C5CF3" w:rsidRDefault="001C5CF3" w:rsidP="005118F8">
      <w:pPr>
        <w:autoSpaceDE w:val="0"/>
        <w:autoSpaceDN w:val="0"/>
        <w:adjustRightInd w:val="0"/>
        <w:rPr>
          <w:rFonts w:ascii="Times New Roman" w:hAnsi="Times New Roman" w:cs="Times New Roman"/>
          <w:b/>
          <w:bCs/>
          <w:sz w:val="24"/>
          <w:szCs w:val="24"/>
        </w:rPr>
      </w:pPr>
    </w:p>
    <w:p w:rsidR="005118F8" w:rsidRPr="00DA7C82" w:rsidRDefault="00EE5117" w:rsidP="005118F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F</w:t>
      </w:r>
      <w:r w:rsidR="005118F8" w:rsidRPr="00DA7C82">
        <w:rPr>
          <w:rFonts w:ascii="Times New Roman" w:hAnsi="Times New Roman" w:cs="Times New Roman"/>
          <w:b/>
          <w:bCs/>
          <w:sz w:val="24"/>
          <w:szCs w:val="24"/>
        </w:rPr>
        <w:t>acilities</w:t>
      </w:r>
    </w:p>
    <w:p w:rsidR="005118F8" w:rsidRPr="00DA7C82" w:rsidRDefault="005118F8" w:rsidP="005118F8">
      <w:pPr>
        <w:autoSpaceDE w:val="0"/>
        <w:autoSpaceDN w:val="0"/>
        <w:adjustRightInd w:val="0"/>
        <w:rPr>
          <w:rFonts w:ascii="Times New Roman" w:hAnsi="Times New Roman" w:cs="Times New Roman"/>
          <w:b/>
          <w:bCs/>
          <w:sz w:val="24"/>
          <w:szCs w:val="24"/>
        </w:rPr>
      </w:pPr>
    </w:p>
    <w:p w:rsidR="005118F8" w:rsidRPr="00DA7C82" w:rsidRDefault="005118F8" w:rsidP="005118F8">
      <w:pPr>
        <w:autoSpaceDE w:val="0"/>
        <w:autoSpaceDN w:val="0"/>
        <w:adjustRightInd w:val="0"/>
        <w:rPr>
          <w:rFonts w:ascii="Times New Roman" w:hAnsi="Times New Roman" w:cs="Times New Roman"/>
          <w:sz w:val="24"/>
          <w:szCs w:val="24"/>
        </w:rPr>
      </w:pPr>
      <w:r w:rsidRPr="00DA7C82">
        <w:rPr>
          <w:rFonts w:ascii="Times New Roman" w:hAnsi="Times New Roman" w:cs="Times New Roman"/>
          <w:b/>
          <w:bCs/>
          <w:sz w:val="24"/>
          <w:szCs w:val="24"/>
        </w:rPr>
        <w:t xml:space="preserve">ADA Coordinator’s Note: </w:t>
      </w:r>
      <w:r w:rsidRPr="00DA7C82">
        <w:rPr>
          <w:rFonts w:ascii="Times New Roman" w:hAnsi="Times New Roman" w:cs="Times New Roman"/>
          <w:sz w:val="24"/>
          <w:szCs w:val="24"/>
        </w:rPr>
        <w:t>The following citations reference the 2010 ADA Standards.</w:t>
      </w:r>
    </w:p>
    <w:p w:rsidR="005118F8" w:rsidRPr="00DA7C82" w:rsidRDefault="005118F8" w:rsidP="005118F8">
      <w:pPr>
        <w:autoSpaceDE w:val="0"/>
        <w:autoSpaceDN w:val="0"/>
        <w:adjustRightInd w:val="0"/>
        <w:rPr>
          <w:rFonts w:ascii="Times New Roman" w:hAnsi="Times New Roman" w:cs="Times New Roman"/>
          <w:sz w:val="24"/>
          <w:szCs w:val="24"/>
        </w:rPr>
      </w:pPr>
    </w:p>
    <w:tbl>
      <w:tblPr>
        <w:tblStyle w:val="TableGrid"/>
        <w:tblW w:w="0" w:type="auto"/>
        <w:shd w:val="clear" w:color="auto" w:fill="BDD6EE" w:themeFill="accent1" w:themeFillTint="66"/>
        <w:tblLook w:val="04A0" w:firstRow="1" w:lastRow="0" w:firstColumn="1" w:lastColumn="0" w:noHBand="0" w:noVBand="1"/>
      </w:tblPr>
      <w:tblGrid>
        <w:gridCol w:w="9350"/>
      </w:tblGrid>
      <w:tr w:rsidR="009B6638" w:rsidTr="009F2EDB">
        <w:trPr>
          <w:trHeight w:val="432"/>
        </w:trPr>
        <w:tc>
          <w:tcPr>
            <w:tcW w:w="9350" w:type="dxa"/>
            <w:shd w:val="clear" w:color="auto" w:fill="A8D08D" w:themeFill="accent6" w:themeFillTint="99"/>
            <w:vAlign w:val="center"/>
          </w:tcPr>
          <w:p w:rsidR="009B6638" w:rsidRDefault="00CE45BC" w:rsidP="00DF381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G</w:t>
            </w:r>
            <w:r w:rsidR="00DF381B">
              <w:rPr>
                <w:rFonts w:ascii="Times New Roman" w:hAnsi="Times New Roman" w:cs="Times New Roman"/>
                <w:b/>
                <w:sz w:val="28"/>
                <w:szCs w:val="28"/>
              </w:rPr>
              <w:t>rainger</w:t>
            </w:r>
            <w:r>
              <w:rPr>
                <w:rFonts w:ascii="Times New Roman" w:hAnsi="Times New Roman" w:cs="Times New Roman"/>
                <w:b/>
                <w:sz w:val="28"/>
                <w:szCs w:val="28"/>
              </w:rPr>
              <w:t xml:space="preserve"> County</w:t>
            </w:r>
            <w:r w:rsidR="00D865FB">
              <w:rPr>
                <w:rFonts w:ascii="Times New Roman" w:hAnsi="Times New Roman" w:cs="Times New Roman"/>
                <w:b/>
                <w:sz w:val="28"/>
                <w:szCs w:val="28"/>
              </w:rPr>
              <w:t xml:space="preserve"> Justice Center</w:t>
            </w:r>
            <w:r w:rsidR="009B6638" w:rsidRPr="00DA7C82">
              <w:rPr>
                <w:rFonts w:ascii="Times New Roman" w:hAnsi="Times New Roman" w:cs="Times New Roman"/>
                <w:b/>
                <w:sz w:val="28"/>
                <w:szCs w:val="28"/>
              </w:rPr>
              <w:t>,</w:t>
            </w:r>
            <w:r w:rsidR="00D865FB">
              <w:rPr>
                <w:rFonts w:ascii="Times New Roman" w:hAnsi="Times New Roman" w:cs="Times New Roman"/>
                <w:b/>
                <w:sz w:val="28"/>
                <w:szCs w:val="28"/>
              </w:rPr>
              <w:t xml:space="preserve"> 270 Justice Center Drive</w:t>
            </w:r>
            <w:r w:rsidR="009B6638" w:rsidRPr="00DA7C82">
              <w:rPr>
                <w:rFonts w:ascii="Times New Roman" w:hAnsi="Times New Roman" w:cs="Times New Roman"/>
                <w:b/>
                <w:sz w:val="28"/>
                <w:szCs w:val="28"/>
              </w:rPr>
              <w:t xml:space="preserve"> </w:t>
            </w:r>
          </w:p>
        </w:tc>
      </w:tr>
    </w:tbl>
    <w:p w:rsidR="009B6638" w:rsidRDefault="009B6638" w:rsidP="005118F8">
      <w:pPr>
        <w:autoSpaceDE w:val="0"/>
        <w:autoSpaceDN w:val="0"/>
        <w:adjustRightInd w:val="0"/>
        <w:jc w:val="center"/>
        <w:rPr>
          <w:rFonts w:ascii="Times New Roman" w:hAnsi="Times New Roman" w:cs="Times New Roman"/>
          <w:b/>
          <w:sz w:val="28"/>
          <w:szCs w:val="28"/>
        </w:rPr>
      </w:pPr>
    </w:p>
    <w:p w:rsidR="005118F8" w:rsidRPr="00DA7C82" w:rsidRDefault="00166ABF" w:rsidP="005118F8">
      <w:pPr>
        <w:autoSpaceDE w:val="0"/>
        <w:autoSpaceDN w:val="0"/>
        <w:adjustRightInd w:val="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200525" cy="2362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ont of Anne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17605" cy="2372403"/>
                    </a:xfrm>
                    <a:prstGeom prst="rect">
                      <a:avLst/>
                    </a:prstGeom>
                  </pic:spPr>
                </pic:pic>
              </a:graphicData>
            </a:graphic>
          </wp:inline>
        </w:drawing>
      </w:r>
    </w:p>
    <w:p w:rsidR="005118F8" w:rsidRPr="00DA7C82" w:rsidRDefault="005118F8" w:rsidP="005118F8">
      <w:pPr>
        <w:autoSpaceDE w:val="0"/>
        <w:autoSpaceDN w:val="0"/>
        <w:adjustRightInd w:val="0"/>
        <w:jc w:val="center"/>
        <w:rPr>
          <w:rFonts w:ascii="Times New Roman" w:hAnsi="Times New Roman" w:cs="Times New Roman"/>
          <w:b/>
          <w:sz w:val="28"/>
          <w:szCs w:val="28"/>
        </w:rPr>
      </w:pPr>
    </w:p>
    <w:p w:rsidR="005118F8" w:rsidRPr="00DA7C82" w:rsidRDefault="005118F8" w:rsidP="005118F8">
      <w:pPr>
        <w:autoSpaceDE w:val="0"/>
        <w:autoSpaceDN w:val="0"/>
        <w:adjustRightInd w:val="0"/>
        <w:jc w:val="center"/>
        <w:rPr>
          <w:rFonts w:ascii="Times New Roman" w:hAnsi="Times New Roman" w:cs="Times New Roman"/>
          <w:b/>
          <w:sz w:val="28"/>
          <w:szCs w:val="28"/>
        </w:rPr>
      </w:pPr>
    </w:p>
    <w:p w:rsidR="005118F8" w:rsidRPr="00DA7C82" w:rsidRDefault="005118F8" w:rsidP="005118F8">
      <w:pPr>
        <w:autoSpaceDE w:val="0"/>
        <w:autoSpaceDN w:val="0"/>
        <w:adjustRightInd w:val="0"/>
        <w:rPr>
          <w:rFonts w:ascii="Times New Roman" w:hAnsi="Times New Roman" w:cs="Times New Roman"/>
          <w:sz w:val="24"/>
          <w:szCs w:val="24"/>
        </w:rPr>
      </w:pPr>
      <w:r w:rsidRPr="00DA7C82">
        <w:rPr>
          <w:rFonts w:ascii="Times New Roman" w:hAnsi="Times New Roman" w:cs="Times New Roman"/>
          <w:sz w:val="24"/>
          <w:szCs w:val="24"/>
        </w:rPr>
        <w:t xml:space="preserve">This complex consists of one building with </w:t>
      </w:r>
      <w:r w:rsidR="00DF381B">
        <w:rPr>
          <w:rFonts w:ascii="Times New Roman" w:hAnsi="Times New Roman" w:cs="Times New Roman"/>
          <w:sz w:val="24"/>
          <w:szCs w:val="24"/>
        </w:rPr>
        <w:t>2</w:t>
      </w:r>
      <w:r w:rsidRPr="00DA7C82">
        <w:rPr>
          <w:rFonts w:ascii="Times New Roman" w:hAnsi="Times New Roman" w:cs="Times New Roman"/>
          <w:sz w:val="24"/>
          <w:szCs w:val="24"/>
        </w:rPr>
        <w:t xml:space="preserve">-level access. This building houses </w:t>
      </w:r>
      <w:r w:rsidR="006B03B4">
        <w:rPr>
          <w:rFonts w:ascii="Times New Roman" w:hAnsi="Times New Roman" w:cs="Times New Roman"/>
          <w:sz w:val="24"/>
          <w:szCs w:val="24"/>
        </w:rPr>
        <w:t>G</w:t>
      </w:r>
      <w:r w:rsidR="00DF381B">
        <w:rPr>
          <w:rFonts w:ascii="Times New Roman" w:hAnsi="Times New Roman" w:cs="Times New Roman"/>
          <w:sz w:val="24"/>
          <w:szCs w:val="24"/>
        </w:rPr>
        <w:t>rainger</w:t>
      </w:r>
      <w:r w:rsidR="006B03B4">
        <w:rPr>
          <w:rFonts w:ascii="Times New Roman" w:hAnsi="Times New Roman" w:cs="Times New Roman"/>
          <w:sz w:val="24"/>
          <w:szCs w:val="24"/>
        </w:rPr>
        <w:t xml:space="preserve"> County</w:t>
      </w:r>
      <w:r w:rsidRPr="00DA7C82">
        <w:rPr>
          <w:rFonts w:ascii="Times New Roman" w:hAnsi="Times New Roman" w:cs="Times New Roman"/>
          <w:sz w:val="24"/>
          <w:szCs w:val="24"/>
        </w:rPr>
        <w:t xml:space="preserve">’s main seat of governance. Other Departments also residing in the </w:t>
      </w:r>
      <w:r w:rsidR="00904069">
        <w:rPr>
          <w:rFonts w:ascii="Times New Roman" w:hAnsi="Times New Roman" w:cs="Times New Roman"/>
          <w:sz w:val="24"/>
          <w:szCs w:val="24"/>
        </w:rPr>
        <w:t>G</w:t>
      </w:r>
      <w:r w:rsidR="00DF381B">
        <w:rPr>
          <w:rFonts w:ascii="Times New Roman" w:hAnsi="Times New Roman" w:cs="Times New Roman"/>
          <w:sz w:val="24"/>
          <w:szCs w:val="24"/>
        </w:rPr>
        <w:t>rainger</w:t>
      </w:r>
      <w:r w:rsidR="00904069">
        <w:rPr>
          <w:rFonts w:ascii="Times New Roman" w:hAnsi="Times New Roman" w:cs="Times New Roman"/>
          <w:sz w:val="24"/>
          <w:szCs w:val="24"/>
        </w:rPr>
        <w:t xml:space="preserve"> County </w:t>
      </w:r>
      <w:r w:rsidR="00DF381B">
        <w:rPr>
          <w:rFonts w:ascii="Times New Roman" w:hAnsi="Times New Roman" w:cs="Times New Roman"/>
          <w:sz w:val="24"/>
          <w:szCs w:val="24"/>
        </w:rPr>
        <w:t>Courthouse</w:t>
      </w:r>
      <w:r w:rsidRPr="00DA7C82">
        <w:rPr>
          <w:rFonts w:ascii="Times New Roman" w:hAnsi="Times New Roman" w:cs="Times New Roman"/>
          <w:sz w:val="24"/>
          <w:szCs w:val="24"/>
        </w:rPr>
        <w:t xml:space="preserve"> </w:t>
      </w:r>
      <w:r w:rsidR="00904069">
        <w:rPr>
          <w:rFonts w:ascii="Times New Roman" w:hAnsi="Times New Roman" w:cs="Times New Roman"/>
          <w:sz w:val="24"/>
          <w:szCs w:val="24"/>
        </w:rPr>
        <w:t>are</w:t>
      </w:r>
      <w:r w:rsidRPr="00DA7C82">
        <w:rPr>
          <w:rFonts w:ascii="Times New Roman" w:hAnsi="Times New Roman" w:cs="Times New Roman"/>
          <w:sz w:val="24"/>
          <w:szCs w:val="24"/>
        </w:rPr>
        <w:t xml:space="preserve"> the </w:t>
      </w:r>
      <w:r w:rsidR="00904069">
        <w:rPr>
          <w:rFonts w:ascii="Times New Roman" w:hAnsi="Times New Roman" w:cs="Times New Roman"/>
          <w:sz w:val="24"/>
          <w:szCs w:val="24"/>
        </w:rPr>
        <w:t>G</w:t>
      </w:r>
      <w:r w:rsidR="00DF381B">
        <w:rPr>
          <w:rFonts w:ascii="Times New Roman" w:hAnsi="Times New Roman" w:cs="Times New Roman"/>
          <w:sz w:val="24"/>
          <w:szCs w:val="24"/>
        </w:rPr>
        <w:t>rainger</w:t>
      </w:r>
      <w:r w:rsidR="00904069">
        <w:rPr>
          <w:rFonts w:ascii="Times New Roman" w:hAnsi="Times New Roman" w:cs="Times New Roman"/>
          <w:sz w:val="24"/>
          <w:szCs w:val="24"/>
        </w:rPr>
        <w:t xml:space="preserve"> County Clerk, </w:t>
      </w:r>
      <w:r w:rsidR="00DF381B">
        <w:rPr>
          <w:rFonts w:ascii="Times New Roman" w:hAnsi="Times New Roman" w:cs="Times New Roman"/>
          <w:sz w:val="24"/>
          <w:szCs w:val="24"/>
        </w:rPr>
        <w:t>Grainger</w:t>
      </w:r>
      <w:r w:rsidR="00904069">
        <w:rPr>
          <w:rFonts w:ascii="Times New Roman" w:hAnsi="Times New Roman" w:cs="Times New Roman"/>
          <w:sz w:val="24"/>
          <w:szCs w:val="24"/>
        </w:rPr>
        <w:t xml:space="preserve"> County Trustee, Register of Deeds,</w:t>
      </w:r>
      <w:r w:rsidRPr="00DA7C82">
        <w:rPr>
          <w:rFonts w:ascii="Times New Roman" w:hAnsi="Times New Roman" w:cs="Times New Roman"/>
          <w:sz w:val="24"/>
          <w:szCs w:val="24"/>
        </w:rPr>
        <w:t xml:space="preserve"> </w:t>
      </w:r>
      <w:r w:rsidR="008A11DE">
        <w:rPr>
          <w:rFonts w:ascii="Times New Roman" w:hAnsi="Times New Roman" w:cs="Times New Roman"/>
          <w:sz w:val="24"/>
          <w:szCs w:val="24"/>
        </w:rPr>
        <w:t>Purchasing, Budgets and Accounting, Human Resources, Assessor of Property,</w:t>
      </w:r>
      <w:r w:rsidR="00DF381B">
        <w:rPr>
          <w:rFonts w:ascii="Times New Roman" w:hAnsi="Times New Roman" w:cs="Times New Roman"/>
          <w:sz w:val="24"/>
          <w:szCs w:val="24"/>
        </w:rPr>
        <w:t xml:space="preserve"> VA Representative, and the Grainger County Parks &amp; Recreation Department</w:t>
      </w:r>
      <w:r w:rsidRPr="00DA7C82">
        <w:rPr>
          <w:rFonts w:ascii="Times New Roman" w:hAnsi="Times New Roman" w:cs="Times New Roman"/>
          <w:sz w:val="24"/>
          <w:szCs w:val="24"/>
        </w:rPr>
        <w:t xml:space="preserve">.  The building was originally constructed in </w:t>
      </w:r>
      <w:r w:rsidRPr="00DF381B">
        <w:rPr>
          <w:rFonts w:ascii="Times New Roman" w:hAnsi="Times New Roman" w:cs="Times New Roman"/>
          <w:sz w:val="24"/>
          <w:szCs w:val="24"/>
          <w:highlight w:val="yellow"/>
        </w:rPr>
        <w:t>19</w:t>
      </w:r>
      <w:r w:rsidR="008A11DE" w:rsidRPr="00DF381B">
        <w:rPr>
          <w:rFonts w:ascii="Times New Roman" w:hAnsi="Times New Roman" w:cs="Times New Roman"/>
          <w:sz w:val="24"/>
          <w:szCs w:val="24"/>
          <w:highlight w:val="yellow"/>
        </w:rPr>
        <w:t>50</w:t>
      </w:r>
      <w:r w:rsidRPr="00DF381B">
        <w:rPr>
          <w:rFonts w:ascii="Times New Roman" w:hAnsi="Times New Roman" w:cs="Times New Roman"/>
          <w:sz w:val="24"/>
          <w:szCs w:val="24"/>
          <w:highlight w:val="yellow"/>
        </w:rPr>
        <w:t>.</w:t>
      </w:r>
      <w:r w:rsidRPr="00DA7C82">
        <w:rPr>
          <w:rFonts w:ascii="Times New Roman" w:hAnsi="Times New Roman" w:cs="Times New Roman"/>
          <w:sz w:val="24"/>
          <w:szCs w:val="24"/>
        </w:rPr>
        <w:t xml:space="preserve"> Overall, the</w:t>
      </w:r>
      <w:r w:rsidR="008A6535">
        <w:rPr>
          <w:rFonts w:ascii="Times New Roman" w:hAnsi="Times New Roman" w:cs="Times New Roman"/>
          <w:sz w:val="24"/>
          <w:szCs w:val="24"/>
        </w:rPr>
        <w:t xml:space="preserve"> building is in </w:t>
      </w:r>
      <w:r w:rsidRPr="00DC5F17">
        <w:rPr>
          <w:rFonts w:ascii="Times New Roman" w:hAnsi="Times New Roman" w:cs="Times New Roman"/>
          <w:sz w:val="24"/>
          <w:szCs w:val="24"/>
          <w:highlight w:val="yellow"/>
        </w:rPr>
        <w:t>good</w:t>
      </w:r>
      <w:r w:rsidRPr="00DA7C82">
        <w:rPr>
          <w:rFonts w:ascii="Times New Roman" w:hAnsi="Times New Roman" w:cs="Times New Roman"/>
          <w:sz w:val="24"/>
          <w:szCs w:val="24"/>
        </w:rPr>
        <w:t xml:space="preserve"> condition.</w:t>
      </w:r>
    </w:p>
    <w:p w:rsidR="005118F8" w:rsidRPr="00DA7C82" w:rsidRDefault="005118F8" w:rsidP="005118F8">
      <w:pPr>
        <w:autoSpaceDE w:val="0"/>
        <w:autoSpaceDN w:val="0"/>
        <w:adjustRightInd w:val="0"/>
        <w:rPr>
          <w:rFonts w:ascii="Times New Roman" w:hAnsi="Times New Roman" w:cs="Times New Roman"/>
          <w:sz w:val="24"/>
          <w:szCs w:val="24"/>
        </w:rPr>
      </w:pPr>
    </w:p>
    <w:p w:rsidR="005118F8" w:rsidRDefault="005118F8" w:rsidP="005118F8">
      <w:pPr>
        <w:autoSpaceDE w:val="0"/>
        <w:autoSpaceDN w:val="0"/>
        <w:adjustRightInd w:val="0"/>
        <w:rPr>
          <w:rFonts w:ascii="Times New Roman" w:hAnsi="Times New Roman" w:cs="Times New Roman"/>
          <w:sz w:val="24"/>
          <w:szCs w:val="24"/>
        </w:rPr>
      </w:pPr>
      <w:r w:rsidRPr="00DA7C82">
        <w:rPr>
          <w:rFonts w:ascii="Times New Roman" w:hAnsi="Times New Roman" w:cs="Times New Roman"/>
          <w:b/>
          <w:iCs/>
          <w:sz w:val="24"/>
          <w:szCs w:val="24"/>
        </w:rPr>
        <w:t>Access</w:t>
      </w:r>
      <w:r w:rsidRPr="00DA7C82">
        <w:rPr>
          <w:rFonts w:ascii="Times New Roman" w:hAnsi="Times New Roman" w:cs="Times New Roman"/>
          <w:b/>
          <w:bCs/>
          <w:sz w:val="24"/>
          <w:szCs w:val="24"/>
        </w:rPr>
        <w:t xml:space="preserve">: </w:t>
      </w:r>
      <w:r w:rsidRPr="00DA7C82">
        <w:rPr>
          <w:rFonts w:ascii="Times New Roman" w:hAnsi="Times New Roman" w:cs="Times New Roman"/>
          <w:sz w:val="24"/>
          <w:szCs w:val="24"/>
        </w:rPr>
        <w:t xml:space="preserve">There are </w:t>
      </w:r>
      <w:r w:rsidR="005F65C6" w:rsidRPr="00DF381B">
        <w:rPr>
          <w:rFonts w:ascii="Times New Roman" w:hAnsi="Times New Roman" w:cs="Times New Roman"/>
          <w:sz w:val="24"/>
          <w:szCs w:val="24"/>
          <w:highlight w:val="yellow"/>
        </w:rPr>
        <w:t>f</w:t>
      </w:r>
      <w:r w:rsidR="00637A95" w:rsidRPr="00DF381B">
        <w:rPr>
          <w:rFonts w:ascii="Times New Roman" w:hAnsi="Times New Roman" w:cs="Times New Roman"/>
          <w:sz w:val="24"/>
          <w:szCs w:val="24"/>
          <w:highlight w:val="yellow"/>
        </w:rPr>
        <w:t>ive</w:t>
      </w:r>
      <w:r w:rsidRPr="00DF381B">
        <w:rPr>
          <w:rFonts w:ascii="Times New Roman" w:hAnsi="Times New Roman" w:cs="Times New Roman"/>
          <w:sz w:val="24"/>
          <w:szCs w:val="24"/>
          <w:highlight w:val="yellow"/>
        </w:rPr>
        <w:t xml:space="preserve"> points</w:t>
      </w:r>
      <w:r w:rsidRPr="00DA7C82">
        <w:rPr>
          <w:rFonts w:ascii="Times New Roman" w:hAnsi="Times New Roman" w:cs="Times New Roman"/>
          <w:sz w:val="24"/>
          <w:szCs w:val="24"/>
        </w:rPr>
        <w:t xml:space="preserve"> of ingress and/or egress to and from </w:t>
      </w:r>
      <w:r w:rsidR="00904069">
        <w:rPr>
          <w:rFonts w:ascii="Times New Roman" w:hAnsi="Times New Roman" w:cs="Times New Roman"/>
          <w:sz w:val="24"/>
          <w:szCs w:val="24"/>
        </w:rPr>
        <w:t xml:space="preserve">the </w:t>
      </w:r>
      <w:r w:rsidR="00DF381B">
        <w:rPr>
          <w:rFonts w:ascii="Times New Roman" w:hAnsi="Times New Roman" w:cs="Times New Roman"/>
          <w:sz w:val="24"/>
          <w:szCs w:val="24"/>
        </w:rPr>
        <w:t>Grainger County Courthouse</w:t>
      </w:r>
      <w:r>
        <w:rPr>
          <w:rFonts w:ascii="Times New Roman" w:hAnsi="Times New Roman" w:cs="Times New Roman"/>
          <w:sz w:val="24"/>
          <w:szCs w:val="24"/>
        </w:rPr>
        <w:t>.</w:t>
      </w:r>
    </w:p>
    <w:p w:rsidR="003D2FC8" w:rsidRPr="00D075C8" w:rsidRDefault="003D2FC8" w:rsidP="00D075C8">
      <w:pPr>
        <w:autoSpaceDE w:val="0"/>
        <w:autoSpaceDN w:val="0"/>
        <w:adjustRightInd w:val="0"/>
        <w:jc w:val="center"/>
        <w:rPr>
          <w:rFonts w:ascii="Times New Roman" w:hAnsi="Times New Roman" w:cs="Times New Roman"/>
          <w:b/>
          <w:sz w:val="24"/>
          <w:szCs w:val="24"/>
        </w:rPr>
      </w:pPr>
    </w:p>
    <w:tbl>
      <w:tblPr>
        <w:tblStyle w:val="TableGrid"/>
        <w:tblW w:w="10440" w:type="dxa"/>
        <w:tblInd w:w="-545" w:type="dxa"/>
        <w:tblLook w:val="04A0" w:firstRow="1" w:lastRow="0" w:firstColumn="1" w:lastColumn="0" w:noHBand="0" w:noVBand="1"/>
      </w:tblPr>
      <w:tblGrid>
        <w:gridCol w:w="7110"/>
        <w:gridCol w:w="3330"/>
      </w:tblGrid>
      <w:tr w:rsidR="006A4BFE" w:rsidTr="00813298">
        <w:tc>
          <w:tcPr>
            <w:tcW w:w="7110" w:type="dxa"/>
            <w:tcBorders>
              <w:bottom w:val="single" w:sz="4" w:space="0" w:color="auto"/>
            </w:tcBorders>
          </w:tcPr>
          <w:p w:rsidR="006A4BFE" w:rsidRPr="00DA7C82" w:rsidRDefault="006A4BFE" w:rsidP="00DC5CB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DC5F17">
              <w:rPr>
                <w:rFonts w:ascii="Times New Roman" w:hAnsi="Times New Roman" w:cs="Times New Roman"/>
              </w:rPr>
              <w:t>Courthouse</w:t>
            </w:r>
            <w:r>
              <w:rPr>
                <w:rFonts w:ascii="Times New Roman" w:hAnsi="Times New Roman" w:cs="Times New Roman"/>
              </w:rPr>
              <w:t xml:space="preserve"> Parking Lot</w:t>
            </w:r>
            <w:r w:rsidR="00CA0FF8">
              <w:rPr>
                <w:rFonts w:ascii="Times New Roman" w:hAnsi="Times New Roman" w:cs="Times New Roman"/>
              </w:rPr>
              <w:t xml:space="preserve"> – </w:t>
            </w:r>
            <w:r w:rsidR="00CA0FF8" w:rsidRPr="00DC5F17">
              <w:rPr>
                <w:rFonts w:ascii="Times New Roman" w:hAnsi="Times New Roman" w:cs="Times New Roman"/>
                <w:highlight w:val="yellow"/>
              </w:rPr>
              <w:t>Cutler Street</w:t>
            </w:r>
          </w:p>
          <w:p w:rsidR="006A4BFE" w:rsidRDefault="006A4BFE" w:rsidP="00DC5CB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Pr="00DC5F17">
              <w:rPr>
                <w:rFonts w:ascii="Times New Roman" w:hAnsi="Times New Roman" w:cs="Times New Roman"/>
                <w:bCs/>
                <w:highlight w:val="yellow"/>
              </w:rPr>
              <w:t>A</w:t>
            </w:r>
            <w:r w:rsidRPr="00DC5F17">
              <w:rPr>
                <w:rFonts w:ascii="Times New Roman" w:hAnsi="Times New Roman" w:cs="Times New Roman"/>
                <w:highlight w:val="yellow"/>
              </w:rPr>
              <w:t>ccessible spaces are not at least 8’ wide with an access aisle at least 5’ wide.</w:t>
            </w:r>
            <w:r w:rsidRPr="00DA7C82">
              <w:rPr>
                <w:rFonts w:ascii="Times New Roman" w:hAnsi="Times New Roman" w:cs="Times New Roman"/>
              </w:rPr>
              <w:t xml:space="preserve"> </w:t>
            </w:r>
          </w:p>
          <w:p w:rsidR="006A4BFE" w:rsidRPr="00DA7C82" w:rsidRDefault="006A4BFE" w:rsidP="00DC5CB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Pr="00DC5F17">
              <w:rPr>
                <w:rFonts w:ascii="Times New Roman" w:hAnsi="Times New Roman" w:cs="Times New Roman"/>
                <w:bCs/>
                <w:highlight w:val="yellow"/>
              </w:rPr>
              <w:t>502.2, 502.3</w:t>
            </w:r>
          </w:p>
          <w:p w:rsidR="006A4BFE" w:rsidRPr="00DA7C82" w:rsidRDefault="006A4BFE" w:rsidP="00DC5CB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Pr="00DC5F17">
              <w:rPr>
                <w:rFonts w:ascii="Times New Roman" w:hAnsi="Times New Roman" w:cs="Times New Roman"/>
                <w:highlight w:val="yellow"/>
              </w:rPr>
              <w:t>Reconfigure to provide van-accessible space(s).</w:t>
            </w:r>
          </w:p>
          <w:p w:rsidR="006A4BFE" w:rsidRDefault="006A4BFE" w:rsidP="00DC5CBF">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Pr="00DC5F17">
              <w:rPr>
                <w:rFonts w:ascii="Times New Roman" w:hAnsi="Times New Roman" w:cs="Times New Roman"/>
                <w:b/>
                <w:bCs/>
                <w:highlight w:val="yellow"/>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6A4BFE" w:rsidRDefault="006A4BFE" w:rsidP="00DC5CBF">
            <w:pPr>
              <w:autoSpaceDE w:val="0"/>
              <w:autoSpaceDN w:val="0"/>
              <w:adjustRightInd w:val="0"/>
              <w:rPr>
                <w:rFonts w:ascii="Times New Roman" w:hAnsi="Times New Roman" w:cs="Times New Roman"/>
                <w:b/>
                <w:bCs/>
                <w:u w:val="single"/>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sidR="00813298" w:rsidRPr="00DC5F17">
              <w:rPr>
                <w:rFonts w:ascii="Times New Roman" w:hAnsi="Times New Roman" w:cs="Times New Roman"/>
                <w:b/>
                <w:bCs/>
                <w:highlight w:val="yellow"/>
                <w:u w:val="single"/>
              </w:rPr>
              <w:t>N/A</w:t>
            </w:r>
            <w:r>
              <w:rPr>
                <w:rFonts w:ascii="Times New Roman" w:hAnsi="Times New Roman" w:cs="Times New Roman"/>
                <w:b/>
                <w:bCs/>
                <w:u w:val="single"/>
              </w:rPr>
              <w:tab/>
            </w:r>
            <w:r>
              <w:rPr>
                <w:rFonts w:ascii="Times New Roman" w:hAnsi="Times New Roman" w:cs="Times New Roman"/>
                <w:b/>
                <w:bCs/>
                <w:u w:val="single"/>
              </w:rPr>
              <w:tab/>
            </w:r>
          </w:p>
          <w:p w:rsidR="006A4BFE" w:rsidRDefault="006A4BFE" w:rsidP="00DC5CBF">
            <w:pPr>
              <w:autoSpaceDE w:val="0"/>
              <w:autoSpaceDN w:val="0"/>
              <w:adjustRightInd w:val="0"/>
              <w:rPr>
                <w:rFonts w:ascii="Times New Roman" w:hAnsi="Times New Roman" w:cs="Times New Roman"/>
                <w:b/>
              </w:rPr>
            </w:pPr>
            <w:r w:rsidRPr="00DA7C82">
              <w:rPr>
                <w:rFonts w:ascii="Times New Roman" w:hAnsi="Times New Roman" w:cs="Times New Roman"/>
                <w:b/>
              </w:rPr>
              <w:t xml:space="preserve">Budget </w:t>
            </w:r>
            <w:r w:rsidR="00125277" w:rsidRPr="00DA7C82">
              <w:rPr>
                <w:rFonts w:ascii="Times New Roman" w:hAnsi="Times New Roman" w:cs="Times New Roman"/>
                <w:b/>
              </w:rPr>
              <w:t>Estimate: _</w:t>
            </w:r>
            <w:r w:rsidRPr="00DA7C82">
              <w:rPr>
                <w:rFonts w:ascii="Times New Roman" w:hAnsi="Times New Roman" w:cs="Times New Roman"/>
                <w:b/>
              </w:rPr>
              <w:t>_____________</w:t>
            </w:r>
          </w:p>
          <w:p w:rsidR="006A4BFE" w:rsidRDefault="006A4BFE" w:rsidP="005118F8">
            <w:pPr>
              <w:autoSpaceDE w:val="0"/>
              <w:autoSpaceDN w:val="0"/>
              <w:adjustRightInd w:val="0"/>
              <w:rPr>
                <w:rFonts w:ascii="Times New Roman" w:hAnsi="Times New Roman" w:cs="Times New Roman"/>
                <w:sz w:val="24"/>
                <w:szCs w:val="24"/>
              </w:rPr>
            </w:pPr>
          </w:p>
        </w:tc>
        <w:tc>
          <w:tcPr>
            <w:tcW w:w="3330" w:type="dxa"/>
            <w:tcBorders>
              <w:bottom w:val="single" w:sz="4" w:space="0" w:color="auto"/>
            </w:tcBorders>
          </w:tcPr>
          <w:p w:rsidR="006A4BFE" w:rsidRDefault="00CA0FF8" w:rsidP="009B4556">
            <w:pPr>
              <w:autoSpaceDE w:val="0"/>
              <w:autoSpaceDN w:val="0"/>
              <w:adjustRightInd w:val="0"/>
              <w:rPr>
                <w:rFonts w:ascii="Times New Roman" w:hAnsi="Times New Roman" w:cs="Times New Roman"/>
                <w:sz w:val="24"/>
                <w:szCs w:val="24"/>
              </w:rPr>
            </w:pPr>
            <w:r w:rsidRPr="00DC5F17">
              <w:rPr>
                <w:rFonts w:ascii="Times New Roman" w:hAnsi="Times New Roman" w:cs="Times New Roman"/>
                <w:sz w:val="24"/>
                <w:szCs w:val="24"/>
                <w:highlight w:val="yellow"/>
              </w:rPr>
              <w:t>This parking space is not capable of being van accessible as it is on the street.</w:t>
            </w:r>
          </w:p>
        </w:tc>
      </w:tr>
      <w:tr w:rsidR="006A4BFE" w:rsidTr="00813298">
        <w:tc>
          <w:tcPr>
            <w:tcW w:w="7110" w:type="dxa"/>
            <w:tcBorders>
              <w:left w:val="single" w:sz="4" w:space="0" w:color="auto"/>
              <w:right w:val="single" w:sz="4" w:space="0" w:color="auto"/>
            </w:tcBorders>
            <w:shd w:val="clear" w:color="auto" w:fill="D9D9D9" w:themeFill="background1" w:themeFillShade="D9"/>
          </w:tcPr>
          <w:p w:rsidR="006A4BFE" w:rsidRPr="00DA7C82" w:rsidRDefault="006A4BFE" w:rsidP="00DC5CBF">
            <w:pPr>
              <w:autoSpaceDE w:val="0"/>
              <w:autoSpaceDN w:val="0"/>
              <w:adjustRightInd w:val="0"/>
              <w:rPr>
                <w:rFonts w:ascii="Times New Roman" w:hAnsi="Times New Roman" w:cs="Times New Roman"/>
                <w:b/>
                <w:bCs/>
              </w:rPr>
            </w:pPr>
          </w:p>
        </w:tc>
        <w:tc>
          <w:tcPr>
            <w:tcW w:w="3330" w:type="dxa"/>
            <w:tcBorders>
              <w:left w:val="single" w:sz="4" w:space="0" w:color="auto"/>
              <w:right w:val="single" w:sz="4" w:space="0" w:color="auto"/>
            </w:tcBorders>
            <w:shd w:val="clear" w:color="auto" w:fill="D9D9D9" w:themeFill="background1" w:themeFillShade="D9"/>
          </w:tcPr>
          <w:p w:rsidR="006A4BFE" w:rsidRDefault="006A4BFE" w:rsidP="00ED6262">
            <w:pPr>
              <w:autoSpaceDE w:val="0"/>
              <w:autoSpaceDN w:val="0"/>
              <w:adjustRightInd w:val="0"/>
              <w:jc w:val="center"/>
              <w:rPr>
                <w:rFonts w:ascii="Times New Roman" w:hAnsi="Times New Roman" w:cs="Times New Roman"/>
                <w:sz w:val="24"/>
                <w:szCs w:val="24"/>
              </w:rPr>
            </w:pPr>
          </w:p>
        </w:tc>
      </w:tr>
      <w:tr w:rsidR="00CF2875" w:rsidTr="00DC58A8">
        <w:tc>
          <w:tcPr>
            <w:tcW w:w="7110" w:type="dxa"/>
          </w:tcPr>
          <w:p w:rsidR="00CF2875" w:rsidRPr="00DA7C82" w:rsidRDefault="00CF2875" w:rsidP="00CF287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Pr>
                <w:rFonts w:ascii="Times New Roman" w:hAnsi="Times New Roman" w:cs="Times New Roman"/>
              </w:rPr>
              <w:t>County</w:t>
            </w:r>
            <w:r w:rsidRPr="00DA7C82">
              <w:rPr>
                <w:rFonts w:ascii="Times New Roman" w:hAnsi="Times New Roman" w:cs="Times New Roman"/>
              </w:rPr>
              <w:t xml:space="preserve"> </w:t>
            </w:r>
            <w:r w:rsidR="004C2737">
              <w:rPr>
                <w:rFonts w:ascii="Times New Roman" w:hAnsi="Times New Roman" w:cs="Times New Roman"/>
              </w:rPr>
              <w:t>Annex Parking Lot</w:t>
            </w:r>
          </w:p>
          <w:p w:rsidR="00CF2875" w:rsidRPr="00DA7C82" w:rsidRDefault="00CF2875" w:rsidP="00CF287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4C2737">
              <w:rPr>
                <w:rFonts w:ascii="Times New Roman" w:hAnsi="Times New Roman" w:cs="Times New Roman"/>
              </w:rPr>
              <w:t>There should be “van accessible” signs at van accessible spaces</w:t>
            </w:r>
            <w:r>
              <w:rPr>
                <w:rFonts w:ascii="Times New Roman" w:hAnsi="Times New Roman" w:cs="Times New Roman"/>
              </w:rPr>
              <w:t xml:space="preserve">. </w:t>
            </w:r>
          </w:p>
          <w:p w:rsidR="00CF2875" w:rsidRPr="00DA7C82" w:rsidRDefault="00CF2875" w:rsidP="00CF287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4C2737">
              <w:rPr>
                <w:rFonts w:ascii="Times New Roman" w:hAnsi="Times New Roman" w:cs="Times New Roman"/>
                <w:bCs/>
              </w:rPr>
              <w:t>502.6</w:t>
            </w:r>
          </w:p>
          <w:p w:rsidR="00CF2875" w:rsidRPr="00DA7C82" w:rsidRDefault="00CF2875" w:rsidP="00CF287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4C2737">
              <w:rPr>
                <w:rFonts w:ascii="Times New Roman" w:hAnsi="Times New Roman" w:cs="Times New Roman"/>
              </w:rPr>
              <w:t>Add a sign.</w:t>
            </w:r>
          </w:p>
          <w:p w:rsidR="00CF2875" w:rsidRDefault="00CF2875" w:rsidP="00CF2875">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4C2737">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CF2875" w:rsidRPr="00365642" w:rsidRDefault="00CF2875" w:rsidP="00CF2875">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194268">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6A4BFE" w:rsidRDefault="00CF2875" w:rsidP="00CF2875">
            <w:pPr>
              <w:autoSpaceDE w:val="0"/>
              <w:autoSpaceDN w:val="0"/>
              <w:adjustRightInd w:val="0"/>
              <w:rPr>
                <w:rFonts w:ascii="Times New Roman" w:hAnsi="Times New Roman" w:cs="Times New Roman"/>
                <w:b/>
              </w:rPr>
            </w:pPr>
            <w:r w:rsidRPr="00DA7C82">
              <w:rPr>
                <w:rFonts w:ascii="Times New Roman" w:hAnsi="Times New Roman" w:cs="Times New Roman"/>
                <w:b/>
              </w:rPr>
              <w:lastRenderedPageBreak/>
              <w:t xml:space="preserve">Budget </w:t>
            </w:r>
            <w:r w:rsidR="002D5EF3" w:rsidRPr="00DA7C82">
              <w:rPr>
                <w:rFonts w:ascii="Times New Roman" w:hAnsi="Times New Roman" w:cs="Times New Roman"/>
                <w:b/>
              </w:rPr>
              <w:t xml:space="preserve">Estimate: </w:t>
            </w:r>
            <w:r w:rsidR="002D5EF3" w:rsidRPr="00CA0FF8">
              <w:rPr>
                <w:rFonts w:ascii="Times New Roman" w:hAnsi="Times New Roman" w:cs="Times New Roman"/>
                <w:b/>
                <w:u w:val="single"/>
              </w:rPr>
              <w:t>_</w:t>
            </w:r>
            <w:r w:rsidRPr="00CA0FF8">
              <w:rPr>
                <w:rFonts w:ascii="Times New Roman" w:hAnsi="Times New Roman" w:cs="Times New Roman"/>
                <w:b/>
                <w:u w:val="single"/>
              </w:rPr>
              <w:t>_____</w:t>
            </w:r>
            <w:r w:rsidR="00CA0FF8" w:rsidRPr="00CA0FF8">
              <w:rPr>
                <w:rFonts w:ascii="Times New Roman" w:hAnsi="Times New Roman" w:cs="Times New Roman"/>
                <w:b/>
                <w:u w:val="single"/>
              </w:rPr>
              <w:t>$15.00</w:t>
            </w:r>
            <w:r w:rsidRPr="00DA7C82">
              <w:rPr>
                <w:rFonts w:ascii="Times New Roman" w:hAnsi="Times New Roman" w:cs="Times New Roman"/>
                <w:b/>
              </w:rPr>
              <w:t>________</w:t>
            </w:r>
          </w:p>
          <w:p w:rsidR="00CF2875" w:rsidRPr="00DA7C82" w:rsidRDefault="00CF2875" w:rsidP="00192A2D">
            <w:pPr>
              <w:autoSpaceDE w:val="0"/>
              <w:autoSpaceDN w:val="0"/>
              <w:adjustRightInd w:val="0"/>
              <w:rPr>
                <w:rFonts w:ascii="Times New Roman" w:hAnsi="Times New Roman" w:cs="Times New Roman"/>
                <w:b/>
                <w:bCs/>
              </w:rPr>
            </w:pPr>
          </w:p>
        </w:tc>
        <w:tc>
          <w:tcPr>
            <w:tcW w:w="3330" w:type="dxa"/>
          </w:tcPr>
          <w:p w:rsidR="00CF2875" w:rsidRDefault="00CF2875" w:rsidP="005118F8">
            <w:pPr>
              <w:autoSpaceDE w:val="0"/>
              <w:autoSpaceDN w:val="0"/>
              <w:adjustRightInd w:val="0"/>
              <w:rPr>
                <w:rFonts w:ascii="Times New Roman" w:hAnsi="Times New Roman" w:cs="Times New Roman"/>
                <w:sz w:val="24"/>
                <w:szCs w:val="24"/>
              </w:rPr>
            </w:pPr>
          </w:p>
        </w:tc>
      </w:tr>
      <w:tr w:rsidR="00CF2875" w:rsidTr="004C2737">
        <w:tc>
          <w:tcPr>
            <w:tcW w:w="7110" w:type="dxa"/>
            <w:shd w:val="clear" w:color="auto" w:fill="D0CECE" w:themeFill="background2" w:themeFillShade="E6"/>
          </w:tcPr>
          <w:p w:rsidR="00CF2875" w:rsidRPr="00DA7C82" w:rsidRDefault="00CF2875" w:rsidP="00192A2D">
            <w:pPr>
              <w:autoSpaceDE w:val="0"/>
              <w:autoSpaceDN w:val="0"/>
              <w:adjustRightInd w:val="0"/>
              <w:rPr>
                <w:rFonts w:ascii="Times New Roman" w:hAnsi="Times New Roman" w:cs="Times New Roman"/>
                <w:b/>
                <w:bCs/>
              </w:rPr>
            </w:pPr>
          </w:p>
        </w:tc>
        <w:tc>
          <w:tcPr>
            <w:tcW w:w="3330" w:type="dxa"/>
            <w:shd w:val="clear" w:color="auto" w:fill="D0CECE" w:themeFill="background2" w:themeFillShade="E6"/>
          </w:tcPr>
          <w:p w:rsidR="00CF2875" w:rsidRDefault="00CF2875" w:rsidP="005118F8">
            <w:pPr>
              <w:autoSpaceDE w:val="0"/>
              <w:autoSpaceDN w:val="0"/>
              <w:adjustRightInd w:val="0"/>
              <w:rPr>
                <w:rFonts w:ascii="Times New Roman" w:hAnsi="Times New Roman" w:cs="Times New Roman"/>
                <w:sz w:val="24"/>
                <w:szCs w:val="24"/>
              </w:rPr>
            </w:pPr>
          </w:p>
        </w:tc>
      </w:tr>
      <w:tr w:rsidR="00192A2D" w:rsidTr="00DC58A8">
        <w:tc>
          <w:tcPr>
            <w:tcW w:w="7110" w:type="dxa"/>
          </w:tcPr>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816EF5">
              <w:rPr>
                <w:rFonts w:ascii="Times New Roman" w:hAnsi="Times New Roman" w:cs="Times New Roman"/>
              </w:rPr>
              <w:t>County</w:t>
            </w:r>
            <w:r w:rsidRPr="00DA7C82">
              <w:rPr>
                <w:rFonts w:ascii="Times New Roman" w:hAnsi="Times New Roman" w:cs="Times New Roman"/>
              </w:rPr>
              <w:t xml:space="preserve"> </w:t>
            </w:r>
            <w:r w:rsidR="004C2737">
              <w:rPr>
                <w:rFonts w:ascii="Times New Roman" w:hAnsi="Times New Roman" w:cs="Times New Roman"/>
              </w:rPr>
              <w:t>Annex Building</w:t>
            </w:r>
            <w:r w:rsidR="002D5EF3">
              <w:rPr>
                <w:rFonts w:ascii="Times New Roman" w:hAnsi="Times New Roman" w:cs="Times New Roman"/>
              </w:rPr>
              <w:t xml:space="preserve"> Entrance</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2D5EF3">
              <w:rPr>
                <w:rFonts w:ascii="Times New Roman" w:hAnsi="Times New Roman" w:cs="Times New Roman"/>
              </w:rPr>
              <w:t xml:space="preserve">If there is a ramp and it has a rise higher than 6 inches, it should have handrails on both sides. </w:t>
            </w:r>
            <w:r>
              <w:rPr>
                <w:rFonts w:ascii="Times New Roman" w:hAnsi="Times New Roman" w:cs="Times New Roman"/>
              </w:rPr>
              <w:t xml:space="preserve"> </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2D5EF3">
              <w:rPr>
                <w:rFonts w:ascii="Times New Roman" w:hAnsi="Times New Roman" w:cs="Times New Roman"/>
                <w:bCs/>
              </w:rPr>
              <w:t>405.8</w:t>
            </w:r>
          </w:p>
          <w:p w:rsidR="00192A2D" w:rsidRPr="004C2737"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2D5EF3">
              <w:rPr>
                <w:rFonts w:ascii="Times New Roman" w:hAnsi="Times New Roman" w:cs="Times New Roman"/>
                <w:bCs/>
              </w:rPr>
              <w:t>Install handrails to the side where there are none.</w:t>
            </w:r>
          </w:p>
          <w:p w:rsidR="009632D3" w:rsidRDefault="009632D3" w:rsidP="009632D3">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4C2737">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9632D3" w:rsidRPr="00365642" w:rsidRDefault="009632D3" w:rsidP="009632D3">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9632D3" w:rsidRDefault="009632D3" w:rsidP="009632D3">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Estimate:______________</w:t>
            </w:r>
          </w:p>
          <w:p w:rsidR="00192A2D" w:rsidRDefault="00192A2D" w:rsidP="005118F8">
            <w:pPr>
              <w:autoSpaceDE w:val="0"/>
              <w:autoSpaceDN w:val="0"/>
              <w:adjustRightInd w:val="0"/>
              <w:rPr>
                <w:rFonts w:ascii="Times New Roman" w:hAnsi="Times New Roman" w:cs="Times New Roman"/>
                <w:sz w:val="24"/>
                <w:szCs w:val="24"/>
              </w:rPr>
            </w:pPr>
          </w:p>
        </w:tc>
        <w:tc>
          <w:tcPr>
            <w:tcW w:w="3330" w:type="dxa"/>
          </w:tcPr>
          <w:p w:rsidR="00ED6262" w:rsidRDefault="00CA0FF8" w:rsidP="009668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Handrails on both sides would make the entrance too narrow.</w:t>
            </w:r>
            <w:r w:rsidR="008E22D3">
              <w:rPr>
                <w:rFonts w:ascii="Times New Roman" w:hAnsi="Times New Roman" w:cs="Times New Roman"/>
                <w:sz w:val="24"/>
                <w:szCs w:val="24"/>
              </w:rPr>
              <w:t xml:space="preserve"> Extending the ramp would make the sidewalk extend into the street.</w:t>
            </w:r>
          </w:p>
        </w:tc>
      </w:tr>
      <w:tr w:rsidR="002D5EF3" w:rsidTr="002D5EF3">
        <w:tc>
          <w:tcPr>
            <w:tcW w:w="7110" w:type="dxa"/>
            <w:shd w:val="clear" w:color="auto" w:fill="D0CECE" w:themeFill="background2" w:themeFillShade="E6"/>
          </w:tcPr>
          <w:p w:rsidR="002D5EF3" w:rsidRPr="00DA7C82" w:rsidRDefault="002D5EF3" w:rsidP="002D5EF3">
            <w:pPr>
              <w:autoSpaceDE w:val="0"/>
              <w:autoSpaceDN w:val="0"/>
              <w:adjustRightInd w:val="0"/>
              <w:rPr>
                <w:rFonts w:ascii="Times New Roman" w:hAnsi="Times New Roman" w:cs="Times New Roman"/>
                <w:b/>
                <w:bCs/>
              </w:rPr>
            </w:pPr>
          </w:p>
        </w:tc>
        <w:tc>
          <w:tcPr>
            <w:tcW w:w="3330" w:type="dxa"/>
            <w:shd w:val="clear" w:color="auto" w:fill="D0CECE" w:themeFill="background2" w:themeFillShade="E6"/>
          </w:tcPr>
          <w:p w:rsidR="002D5EF3" w:rsidRDefault="002D5EF3" w:rsidP="005118F8">
            <w:pPr>
              <w:autoSpaceDE w:val="0"/>
              <w:autoSpaceDN w:val="0"/>
              <w:adjustRightInd w:val="0"/>
              <w:rPr>
                <w:rFonts w:ascii="Times New Roman" w:hAnsi="Times New Roman" w:cs="Times New Roman"/>
                <w:sz w:val="24"/>
                <w:szCs w:val="24"/>
              </w:rPr>
            </w:pPr>
          </w:p>
        </w:tc>
      </w:tr>
      <w:tr w:rsidR="002D5EF3" w:rsidTr="00DC58A8">
        <w:tc>
          <w:tcPr>
            <w:tcW w:w="7110" w:type="dxa"/>
          </w:tcPr>
          <w:p w:rsidR="002D5EF3" w:rsidRPr="00DA7C82" w:rsidRDefault="002D5EF3" w:rsidP="002D5EF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Pr>
                <w:rFonts w:ascii="Times New Roman" w:hAnsi="Times New Roman" w:cs="Times New Roman"/>
              </w:rPr>
              <w:t>County</w:t>
            </w:r>
            <w:r w:rsidRPr="00DA7C82">
              <w:rPr>
                <w:rFonts w:ascii="Times New Roman" w:hAnsi="Times New Roman" w:cs="Times New Roman"/>
              </w:rPr>
              <w:t xml:space="preserve"> </w:t>
            </w:r>
            <w:r>
              <w:rPr>
                <w:rFonts w:ascii="Times New Roman" w:hAnsi="Times New Roman" w:cs="Times New Roman"/>
              </w:rPr>
              <w:t>Annex Building Entrance</w:t>
            </w:r>
          </w:p>
          <w:p w:rsidR="002D5EF3" w:rsidRPr="00DA7C82" w:rsidRDefault="002D5EF3" w:rsidP="002D5EF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rPr>
              <w:t>The surface of a ramp must extend at least 12 inches beyond the inside face of the handra</w:t>
            </w:r>
            <w:r w:rsidR="00A234A1">
              <w:rPr>
                <w:rFonts w:ascii="Times New Roman" w:hAnsi="Times New Roman" w:cs="Times New Roman"/>
              </w:rPr>
              <w:t>il.</w:t>
            </w:r>
            <w:r>
              <w:rPr>
                <w:rFonts w:ascii="Times New Roman" w:hAnsi="Times New Roman" w:cs="Times New Roman"/>
              </w:rPr>
              <w:t xml:space="preserve">  </w:t>
            </w:r>
          </w:p>
          <w:p w:rsidR="002D5EF3" w:rsidRPr="00DA7C82" w:rsidRDefault="002D5EF3" w:rsidP="002D5EF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405.</w:t>
            </w:r>
            <w:r w:rsidR="00A234A1">
              <w:rPr>
                <w:rFonts w:ascii="Times New Roman" w:hAnsi="Times New Roman" w:cs="Times New Roman"/>
                <w:bCs/>
              </w:rPr>
              <w:t>9.1, 405.9.2</w:t>
            </w:r>
          </w:p>
          <w:p w:rsidR="002D5EF3" w:rsidRPr="004C2737" w:rsidRDefault="002D5EF3" w:rsidP="002D5EF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A234A1">
              <w:rPr>
                <w:rFonts w:ascii="Times New Roman" w:hAnsi="Times New Roman" w:cs="Times New Roman"/>
                <w:bCs/>
              </w:rPr>
              <w:t>Extend ramp width.</w:t>
            </w:r>
          </w:p>
          <w:p w:rsidR="002D5EF3" w:rsidRDefault="002D5EF3" w:rsidP="002D5EF3">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2D5EF3" w:rsidRPr="00365642" w:rsidRDefault="002D5EF3" w:rsidP="002D5EF3">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2D5EF3" w:rsidRDefault="002D5EF3" w:rsidP="002D5EF3">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Estimate:______________</w:t>
            </w:r>
          </w:p>
          <w:p w:rsidR="002D5EF3" w:rsidRPr="00DA7C82" w:rsidRDefault="002D5EF3" w:rsidP="00192A2D">
            <w:pPr>
              <w:autoSpaceDE w:val="0"/>
              <w:autoSpaceDN w:val="0"/>
              <w:adjustRightInd w:val="0"/>
              <w:rPr>
                <w:rFonts w:ascii="Times New Roman" w:hAnsi="Times New Roman" w:cs="Times New Roman"/>
                <w:b/>
                <w:bCs/>
              </w:rPr>
            </w:pPr>
          </w:p>
        </w:tc>
        <w:tc>
          <w:tcPr>
            <w:tcW w:w="3330" w:type="dxa"/>
          </w:tcPr>
          <w:p w:rsidR="002D5EF3" w:rsidRDefault="00CA0FF8" w:rsidP="005118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Extending handrails would obstruct traffic on sidewalk making it </w:t>
            </w:r>
            <w:r w:rsidR="007D6006">
              <w:rPr>
                <w:rFonts w:ascii="Times New Roman" w:hAnsi="Times New Roman" w:cs="Times New Roman"/>
                <w:sz w:val="24"/>
                <w:szCs w:val="24"/>
              </w:rPr>
              <w:t>too</w:t>
            </w:r>
            <w:r>
              <w:rPr>
                <w:rFonts w:ascii="Times New Roman" w:hAnsi="Times New Roman" w:cs="Times New Roman"/>
                <w:sz w:val="24"/>
                <w:szCs w:val="24"/>
              </w:rPr>
              <w:t xml:space="preserve"> narrow.</w:t>
            </w:r>
            <w:r w:rsidR="007D6006">
              <w:rPr>
                <w:rFonts w:ascii="Times New Roman" w:hAnsi="Times New Roman" w:cs="Times New Roman"/>
                <w:sz w:val="24"/>
                <w:szCs w:val="24"/>
              </w:rPr>
              <w:t xml:space="preserve"> See previous.</w:t>
            </w:r>
          </w:p>
        </w:tc>
      </w:tr>
      <w:tr w:rsidR="00DC58A8" w:rsidTr="00DC58A8">
        <w:tc>
          <w:tcPr>
            <w:tcW w:w="7110" w:type="dxa"/>
            <w:shd w:val="clear" w:color="auto" w:fill="D9D9D9" w:themeFill="background1" w:themeFillShade="D9"/>
          </w:tcPr>
          <w:p w:rsidR="00DC58A8" w:rsidRPr="00DA7C82" w:rsidRDefault="00DC58A8" w:rsidP="00192A2D">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DC58A8" w:rsidRDefault="00DC58A8" w:rsidP="005118F8">
            <w:pPr>
              <w:autoSpaceDE w:val="0"/>
              <w:autoSpaceDN w:val="0"/>
              <w:adjustRightInd w:val="0"/>
              <w:rPr>
                <w:rFonts w:ascii="Times New Roman" w:hAnsi="Times New Roman" w:cs="Times New Roman"/>
                <w:sz w:val="24"/>
                <w:szCs w:val="24"/>
              </w:rPr>
            </w:pPr>
          </w:p>
        </w:tc>
      </w:tr>
      <w:tr w:rsidR="00192A2D" w:rsidTr="00DC58A8">
        <w:tc>
          <w:tcPr>
            <w:tcW w:w="7110" w:type="dxa"/>
          </w:tcPr>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816EF5">
              <w:rPr>
                <w:rFonts w:ascii="Times New Roman" w:hAnsi="Times New Roman" w:cs="Times New Roman"/>
              </w:rPr>
              <w:t>County</w:t>
            </w:r>
            <w:r w:rsidRPr="00DA7C82">
              <w:rPr>
                <w:rFonts w:ascii="Times New Roman" w:hAnsi="Times New Roman" w:cs="Times New Roman"/>
              </w:rPr>
              <w:t xml:space="preserve"> </w:t>
            </w:r>
            <w:r w:rsidR="007A3DF3">
              <w:rPr>
                <w:rFonts w:ascii="Times New Roman" w:hAnsi="Times New Roman" w:cs="Times New Roman"/>
              </w:rPr>
              <w:t>Annex</w:t>
            </w:r>
            <w:r w:rsidRPr="00DA7C82">
              <w:rPr>
                <w:rFonts w:ascii="Times New Roman" w:hAnsi="Times New Roman" w:cs="Times New Roman"/>
              </w:rPr>
              <w:t xml:space="preserve"> </w:t>
            </w:r>
            <w:r>
              <w:rPr>
                <w:rFonts w:ascii="Times New Roman" w:hAnsi="Times New Roman" w:cs="Times New Roman"/>
              </w:rPr>
              <w:t>Building</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rPr>
              <w:t>Signs are needed to indicate the location of the nearest accessible entrance</w:t>
            </w:r>
            <w:r w:rsidR="00DC3853">
              <w:rPr>
                <w:rFonts w:ascii="Times New Roman" w:hAnsi="Times New Roman" w:cs="Times New Roman"/>
              </w:rPr>
              <w:t>.</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Pr="005C6CC7">
              <w:rPr>
                <w:rFonts w:ascii="Times New Roman" w:hAnsi="Times New Roman" w:cs="Times New Roman"/>
                <w:bCs/>
              </w:rPr>
              <w:t>216.6</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Install signs that indicate the location of the nearest accessible entrance</w:t>
            </w:r>
            <w:r w:rsidR="00DC3853">
              <w:rPr>
                <w:rFonts w:ascii="Times New Roman" w:hAnsi="Times New Roman" w:cs="Times New Roman"/>
              </w:rPr>
              <w:t>.</w:t>
            </w:r>
          </w:p>
          <w:p w:rsidR="009632D3" w:rsidRDefault="009632D3" w:rsidP="009632D3">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7A3DF3">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9632D3" w:rsidRPr="00365642" w:rsidRDefault="009632D3" w:rsidP="009632D3">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192A2D" w:rsidRDefault="009632D3" w:rsidP="00192A2D">
            <w:pPr>
              <w:pBdr>
                <w:bottom w:val="single" w:sz="6" w:space="1" w:color="auto"/>
              </w:pBdr>
              <w:autoSpaceDE w:val="0"/>
              <w:autoSpaceDN w:val="0"/>
              <w:adjustRightInd w:val="0"/>
              <w:rPr>
                <w:rFonts w:ascii="Times New Roman" w:hAnsi="Times New Roman" w:cs="Times New Roman"/>
                <w:sz w:val="24"/>
                <w:szCs w:val="24"/>
              </w:rPr>
            </w:pPr>
            <w:r w:rsidRPr="00DA7C82">
              <w:rPr>
                <w:rFonts w:ascii="Times New Roman" w:hAnsi="Times New Roman" w:cs="Times New Roman"/>
                <w:b/>
              </w:rPr>
              <w:t>Budget Estimate</w:t>
            </w:r>
            <w:r w:rsidR="00CA0FF8">
              <w:rPr>
                <w:rFonts w:ascii="Times New Roman" w:hAnsi="Times New Roman" w:cs="Times New Roman"/>
                <w:b/>
              </w:rPr>
              <w:t>:</w:t>
            </w:r>
            <w:r w:rsidR="00CA0FF8" w:rsidRPr="00CA0FF8">
              <w:rPr>
                <w:rFonts w:ascii="Times New Roman" w:hAnsi="Times New Roman" w:cs="Times New Roman"/>
                <w:b/>
                <w:u w:val="single"/>
              </w:rPr>
              <w:t>______$15.00</w:t>
            </w:r>
            <w:r w:rsidR="00CA0FF8" w:rsidRPr="00DA7C82">
              <w:rPr>
                <w:rFonts w:ascii="Times New Roman" w:hAnsi="Times New Roman" w:cs="Times New Roman"/>
                <w:b/>
              </w:rPr>
              <w:t>________</w:t>
            </w:r>
          </w:p>
        </w:tc>
        <w:tc>
          <w:tcPr>
            <w:tcW w:w="3330" w:type="dxa"/>
          </w:tcPr>
          <w:p w:rsidR="00DA5064" w:rsidRDefault="00DA5064" w:rsidP="009668FE">
            <w:pPr>
              <w:autoSpaceDE w:val="0"/>
              <w:autoSpaceDN w:val="0"/>
              <w:adjustRightInd w:val="0"/>
              <w:rPr>
                <w:rFonts w:ascii="Times New Roman" w:hAnsi="Times New Roman" w:cs="Times New Roman"/>
                <w:sz w:val="24"/>
                <w:szCs w:val="24"/>
              </w:rPr>
            </w:pPr>
          </w:p>
        </w:tc>
      </w:tr>
      <w:tr w:rsidR="00806C02" w:rsidTr="00813298">
        <w:tc>
          <w:tcPr>
            <w:tcW w:w="7110" w:type="dxa"/>
            <w:shd w:val="clear" w:color="auto" w:fill="D9D9D9" w:themeFill="background1" w:themeFillShade="D9"/>
          </w:tcPr>
          <w:p w:rsidR="00806C02" w:rsidRPr="00DA7C82" w:rsidRDefault="00806C02" w:rsidP="003A6AC8">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806C02" w:rsidRDefault="00806C02" w:rsidP="003A6AC8">
            <w:pPr>
              <w:autoSpaceDE w:val="0"/>
              <w:autoSpaceDN w:val="0"/>
              <w:adjustRightInd w:val="0"/>
              <w:rPr>
                <w:rFonts w:ascii="Times New Roman" w:hAnsi="Times New Roman" w:cs="Times New Roman"/>
                <w:b/>
                <w:bCs/>
              </w:rPr>
            </w:pPr>
          </w:p>
        </w:tc>
      </w:tr>
      <w:tr w:rsidR="008A33B5" w:rsidTr="00813298">
        <w:tc>
          <w:tcPr>
            <w:tcW w:w="7110" w:type="dxa"/>
            <w:shd w:val="clear" w:color="auto" w:fill="FFFFFF" w:themeFill="background1"/>
          </w:tcPr>
          <w:p w:rsidR="008A33B5" w:rsidRPr="00DA7C82" w:rsidRDefault="008A33B5" w:rsidP="008A33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Pr>
                <w:rFonts w:ascii="Times New Roman" w:hAnsi="Times New Roman" w:cs="Times New Roman"/>
              </w:rPr>
              <w:t>County</w:t>
            </w:r>
            <w:r w:rsidRPr="00DA7C82">
              <w:rPr>
                <w:rFonts w:ascii="Times New Roman" w:hAnsi="Times New Roman" w:cs="Times New Roman"/>
              </w:rPr>
              <w:t xml:space="preserve"> </w:t>
            </w:r>
            <w:r>
              <w:rPr>
                <w:rFonts w:ascii="Times New Roman" w:hAnsi="Times New Roman" w:cs="Times New Roman"/>
              </w:rPr>
              <w:t>Annex</w:t>
            </w:r>
            <w:r w:rsidRPr="00DA7C82">
              <w:rPr>
                <w:rFonts w:ascii="Times New Roman" w:hAnsi="Times New Roman" w:cs="Times New Roman"/>
              </w:rPr>
              <w:t xml:space="preserve"> </w:t>
            </w:r>
            <w:r>
              <w:rPr>
                <w:rFonts w:ascii="Times New Roman" w:hAnsi="Times New Roman" w:cs="Times New Roman"/>
              </w:rPr>
              <w:t>Entrances</w:t>
            </w:r>
          </w:p>
          <w:p w:rsidR="008A33B5" w:rsidRPr="00DA7C82" w:rsidRDefault="008A33B5" w:rsidP="008A33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If an entrance is inaccessible, there should be a sign indicating the location of the nearest accessible entrance.</w:t>
            </w:r>
          </w:p>
          <w:p w:rsidR="008A33B5" w:rsidRPr="00DA7C82" w:rsidRDefault="008A33B5" w:rsidP="008A33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216.6</w:t>
            </w:r>
          </w:p>
          <w:p w:rsidR="008A33B5" w:rsidRPr="00DA7C82" w:rsidRDefault="008A33B5" w:rsidP="008A33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Install signs at inaccessible entrances.</w:t>
            </w:r>
          </w:p>
          <w:p w:rsidR="008A33B5" w:rsidRDefault="008A33B5" w:rsidP="008A33B5">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8A33B5" w:rsidRPr="00365642" w:rsidRDefault="008A33B5" w:rsidP="008A33B5">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CA0FF8" w:rsidRPr="00CA0FF8" w:rsidRDefault="008A33B5" w:rsidP="00192A2D">
            <w:pPr>
              <w:autoSpaceDE w:val="0"/>
              <w:autoSpaceDN w:val="0"/>
              <w:adjustRightInd w:val="0"/>
              <w:rPr>
                <w:rFonts w:ascii="Times New Roman" w:hAnsi="Times New Roman" w:cs="Times New Roman"/>
                <w:b/>
              </w:rPr>
            </w:pPr>
            <w:r w:rsidRPr="00DA7C82">
              <w:rPr>
                <w:rFonts w:ascii="Times New Roman" w:hAnsi="Times New Roman" w:cs="Times New Roman"/>
                <w:b/>
              </w:rPr>
              <w:t>Budget Estimate:</w:t>
            </w:r>
            <w:r w:rsidR="00CA0FF8" w:rsidRPr="00CA0FF8">
              <w:rPr>
                <w:rFonts w:ascii="Times New Roman" w:hAnsi="Times New Roman" w:cs="Times New Roman"/>
                <w:b/>
                <w:u w:val="single"/>
              </w:rPr>
              <w:t xml:space="preserve"> ______$15.00</w:t>
            </w:r>
            <w:r w:rsidR="00CA0FF8" w:rsidRPr="00DA7C82">
              <w:rPr>
                <w:rFonts w:ascii="Times New Roman" w:hAnsi="Times New Roman" w:cs="Times New Roman"/>
                <w:b/>
              </w:rPr>
              <w:t>________</w:t>
            </w:r>
          </w:p>
        </w:tc>
        <w:tc>
          <w:tcPr>
            <w:tcW w:w="3330" w:type="dxa"/>
            <w:shd w:val="clear" w:color="auto" w:fill="FFFFFF" w:themeFill="background1"/>
          </w:tcPr>
          <w:p w:rsidR="008A33B5" w:rsidRPr="008A33B5" w:rsidRDefault="008A33B5" w:rsidP="005118F8">
            <w:pPr>
              <w:autoSpaceDE w:val="0"/>
              <w:autoSpaceDN w:val="0"/>
              <w:adjustRightInd w:val="0"/>
              <w:rPr>
                <w:rFonts w:ascii="Times New Roman" w:hAnsi="Times New Roman" w:cs="Times New Roman"/>
              </w:rPr>
            </w:pPr>
          </w:p>
        </w:tc>
      </w:tr>
      <w:tr w:rsidR="008A33B5" w:rsidTr="00813298">
        <w:tc>
          <w:tcPr>
            <w:tcW w:w="7110" w:type="dxa"/>
            <w:shd w:val="clear" w:color="auto" w:fill="D0CECE" w:themeFill="background2" w:themeFillShade="E6"/>
          </w:tcPr>
          <w:p w:rsidR="008A33B5" w:rsidRPr="00D075C8" w:rsidRDefault="00D075C8" w:rsidP="00D075C8">
            <w:pPr>
              <w:autoSpaceDE w:val="0"/>
              <w:autoSpaceDN w:val="0"/>
              <w:adjustRightInd w:val="0"/>
              <w:jc w:val="center"/>
              <w:rPr>
                <w:rFonts w:ascii="Times New Roman" w:hAnsi="Times New Roman" w:cs="Times New Roman"/>
                <w:bCs/>
              </w:rPr>
            </w:pPr>
            <w:r>
              <w:rPr>
                <w:rFonts w:ascii="Times New Roman" w:hAnsi="Times New Roman" w:cs="Times New Roman"/>
                <w:b/>
                <w:bCs/>
              </w:rPr>
              <w:t>Upper Level</w:t>
            </w:r>
          </w:p>
        </w:tc>
        <w:tc>
          <w:tcPr>
            <w:tcW w:w="3330" w:type="dxa"/>
            <w:shd w:val="clear" w:color="auto" w:fill="D0CECE" w:themeFill="background2" w:themeFillShade="E6"/>
          </w:tcPr>
          <w:p w:rsidR="008A33B5" w:rsidRDefault="008A33B5" w:rsidP="005118F8">
            <w:pPr>
              <w:autoSpaceDE w:val="0"/>
              <w:autoSpaceDN w:val="0"/>
              <w:adjustRightInd w:val="0"/>
              <w:rPr>
                <w:rFonts w:ascii="Times New Roman" w:hAnsi="Times New Roman" w:cs="Times New Roman"/>
                <w:b/>
              </w:rPr>
            </w:pPr>
          </w:p>
        </w:tc>
      </w:tr>
      <w:tr w:rsidR="00192A2D" w:rsidTr="00813298">
        <w:tc>
          <w:tcPr>
            <w:tcW w:w="7110" w:type="dxa"/>
          </w:tcPr>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816EF5">
              <w:rPr>
                <w:rFonts w:ascii="Times New Roman" w:hAnsi="Times New Roman" w:cs="Times New Roman"/>
              </w:rPr>
              <w:t>County</w:t>
            </w:r>
            <w:r w:rsidRPr="00DA7C82">
              <w:rPr>
                <w:rFonts w:ascii="Times New Roman" w:hAnsi="Times New Roman" w:cs="Times New Roman"/>
              </w:rPr>
              <w:t xml:space="preserve"> </w:t>
            </w:r>
            <w:r w:rsidR="007A3DF3">
              <w:rPr>
                <w:rFonts w:ascii="Times New Roman" w:hAnsi="Times New Roman" w:cs="Times New Roman"/>
              </w:rPr>
              <w:t>Annex</w:t>
            </w:r>
            <w:r w:rsidRPr="00DA7C82">
              <w:rPr>
                <w:rFonts w:ascii="Times New Roman" w:hAnsi="Times New Roman" w:cs="Times New Roman"/>
              </w:rPr>
              <w:t xml:space="preserve"> </w:t>
            </w:r>
            <w:r w:rsidR="008A33B5">
              <w:rPr>
                <w:rFonts w:ascii="Times New Roman" w:hAnsi="Times New Roman" w:cs="Times New Roman"/>
              </w:rPr>
              <w:t>Interior</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8A33B5">
              <w:rPr>
                <w:rFonts w:ascii="Times New Roman" w:hAnsi="Times New Roman" w:cs="Times New Roman"/>
                <w:bCs/>
              </w:rPr>
              <w:t>“Tactile characters” should be on signs within the facility for use of touch, i.e. raised characters and Braille.</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8A33B5">
              <w:rPr>
                <w:rFonts w:ascii="Times New Roman" w:hAnsi="Times New Roman" w:cs="Times New Roman"/>
                <w:bCs/>
              </w:rPr>
              <w:t>216.2, 703.5, 703.2, 703.3, 703.4.2</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8A33B5">
              <w:rPr>
                <w:rFonts w:ascii="Times New Roman" w:hAnsi="Times New Roman" w:cs="Times New Roman"/>
              </w:rPr>
              <w:t>Install tactile signs.</w:t>
            </w:r>
          </w:p>
          <w:p w:rsidR="009632D3" w:rsidRDefault="009632D3" w:rsidP="009632D3">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8A33B5">
              <w:rPr>
                <w:rFonts w:ascii="Times New Roman" w:hAnsi="Times New Roman" w:cs="Times New Roman"/>
                <w:b/>
                <w:bCs/>
                <w:u w:val="single"/>
              </w:rPr>
              <w:t>2</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9632D3" w:rsidRPr="00365642" w:rsidRDefault="009632D3" w:rsidP="009632D3">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9632D3" w:rsidRDefault="009632D3" w:rsidP="009632D3">
            <w:pPr>
              <w:autoSpaceDE w:val="0"/>
              <w:autoSpaceDN w:val="0"/>
              <w:adjustRightInd w:val="0"/>
              <w:rPr>
                <w:rFonts w:ascii="Times New Roman" w:hAnsi="Times New Roman" w:cs="Times New Roman"/>
                <w:b/>
              </w:rPr>
            </w:pPr>
            <w:r w:rsidRPr="00DA7C82">
              <w:rPr>
                <w:rFonts w:ascii="Times New Roman" w:hAnsi="Times New Roman" w:cs="Times New Roman"/>
                <w:b/>
              </w:rPr>
              <w:t>Budget Estimate:_</w:t>
            </w:r>
            <w:r w:rsidR="00CA0FF8" w:rsidRPr="00CA0FF8">
              <w:rPr>
                <w:rFonts w:ascii="Times New Roman" w:hAnsi="Times New Roman" w:cs="Times New Roman"/>
                <w:b/>
                <w:u w:val="single"/>
              </w:rPr>
              <w:t xml:space="preserve"> ______$15.00</w:t>
            </w:r>
            <w:r w:rsidR="00CA0FF8" w:rsidRPr="00DA7C82">
              <w:rPr>
                <w:rFonts w:ascii="Times New Roman" w:hAnsi="Times New Roman" w:cs="Times New Roman"/>
                <w:b/>
              </w:rPr>
              <w:t>________</w:t>
            </w:r>
          </w:p>
          <w:p w:rsidR="00192A2D" w:rsidRDefault="00192A2D" w:rsidP="005118F8">
            <w:pPr>
              <w:autoSpaceDE w:val="0"/>
              <w:autoSpaceDN w:val="0"/>
              <w:adjustRightInd w:val="0"/>
              <w:rPr>
                <w:rFonts w:ascii="Times New Roman" w:hAnsi="Times New Roman" w:cs="Times New Roman"/>
                <w:b/>
              </w:rPr>
            </w:pPr>
          </w:p>
        </w:tc>
        <w:tc>
          <w:tcPr>
            <w:tcW w:w="3330" w:type="dxa"/>
          </w:tcPr>
          <w:p w:rsidR="00192A2D" w:rsidRDefault="00192A2D" w:rsidP="005118F8">
            <w:pPr>
              <w:autoSpaceDE w:val="0"/>
              <w:autoSpaceDN w:val="0"/>
              <w:adjustRightInd w:val="0"/>
              <w:rPr>
                <w:rFonts w:ascii="Times New Roman" w:hAnsi="Times New Roman" w:cs="Times New Roman"/>
                <w:b/>
              </w:rPr>
            </w:pPr>
          </w:p>
          <w:p w:rsidR="00DA5064" w:rsidRDefault="00DA5064" w:rsidP="00DA5064">
            <w:pPr>
              <w:autoSpaceDE w:val="0"/>
              <w:autoSpaceDN w:val="0"/>
              <w:adjustRightInd w:val="0"/>
              <w:jc w:val="center"/>
              <w:rPr>
                <w:rFonts w:ascii="Times New Roman" w:hAnsi="Times New Roman" w:cs="Times New Roman"/>
                <w:b/>
              </w:rPr>
            </w:pPr>
          </w:p>
        </w:tc>
      </w:tr>
      <w:tr w:rsidR="00DC58A8" w:rsidTr="00813298">
        <w:tc>
          <w:tcPr>
            <w:tcW w:w="7110" w:type="dxa"/>
            <w:shd w:val="clear" w:color="auto" w:fill="D9D9D9" w:themeFill="background1" w:themeFillShade="D9"/>
          </w:tcPr>
          <w:p w:rsidR="00DC58A8" w:rsidRPr="00DA7C82" w:rsidRDefault="00DC58A8" w:rsidP="00192A2D">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DC58A8" w:rsidRDefault="00DC58A8" w:rsidP="005118F8">
            <w:pPr>
              <w:autoSpaceDE w:val="0"/>
              <w:autoSpaceDN w:val="0"/>
              <w:adjustRightInd w:val="0"/>
              <w:rPr>
                <w:rFonts w:ascii="Times New Roman" w:hAnsi="Times New Roman" w:cs="Times New Roman"/>
                <w:b/>
              </w:rPr>
            </w:pPr>
          </w:p>
        </w:tc>
      </w:tr>
      <w:tr w:rsidR="00192A2D" w:rsidTr="00813298">
        <w:tc>
          <w:tcPr>
            <w:tcW w:w="7110" w:type="dxa"/>
          </w:tcPr>
          <w:p w:rsidR="00CA0FF8" w:rsidRDefault="00CA0FF8" w:rsidP="00192A2D">
            <w:pPr>
              <w:autoSpaceDE w:val="0"/>
              <w:autoSpaceDN w:val="0"/>
              <w:adjustRightInd w:val="0"/>
              <w:rPr>
                <w:rFonts w:ascii="Times New Roman" w:hAnsi="Times New Roman" w:cs="Times New Roman"/>
                <w:b/>
                <w:bCs/>
              </w:rPr>
            </w:pPr>
          </w:p>
          <w:p w:rsidR="00CA0FF8" w:rsidRDefault="00CA0FF8" w:rsidP="00192A2D">
            <w:pPr>
              <w:autoSpaceDE w:val="0"/>
              <w:autoSpaceDN w:val="0"/>
              <w:adjustRightInd w:val="0"/>
              <w:rPr>
                <w:rFonts w:ascii="Times New Roman" w:hAnsi="Times New Roman" w:cs="Times New Roman"/>
                <w:b/>
                <w:bCs/>
              </w:rPr>
            </w:pP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816EF5">
              <w:rPr>
                <w:rFonts w:ascii="Times New Roman" w:hAnsi="Times New Roman" w:cs="Times New Roman"/>
              </w:rPr>
              <w:t>County</w:t>
            </w:r>
            <w:r w:rsidRPr="00DA7C82">
              <w:rPr>
                <w:rFonts w:ascii="Times New Roman" w:hAnsi="Times New Roman" w:cs="Times New Roman"/>
              </w:rPr>
              <w:t xml:space="preserve"> </w:t>
            </w:r>
            <w:r w:rsidR="003D6500">
              <w:rPr>
                <w:rFonts w:ascii="Times New Roman" w:hAnsi="Times New Roman" w:cs="Times New Roman"/>
              </w:rPr>
              <w:t>Annex</w:t>
            </w:r>
            <w:r w:rsidRPr="00DA7C82">
              <w:rPr>
                <w:rFonts w:ascii="Times New Roman" w:hAnsi="Times New Roman" w:cs="Times New Roman"/>
              </w:rPr>
              <w:t xml:space="preserve"> </w:t>
            </w:r>
            <w:r w:rsidR="003D6500">
              <w:rPr>
                <w:rFonts w:ascii="Times New Roman" w:hAnsi="Times New Roman" w:cs="Times New Roman"/>
              </w:rPr>
              <w:t>Toilet Rooms</w:t>
            </w:r>
            <w:r w:rsidR="00F96E24">
              <w:rPr>
                <w:rFonts w:ascii="Times New Roman" w:hAnsi="Times New Roman" w:cs="Times New Roman"/>
              </w:rPr>
              <w:t xml:space="preserve"> - Ladies</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3D6500">
              <w:rPr>
                <w:rFonts w:ascii="Times New Roman" w:hAnsi="Times New Roman" w:cs="Times New Roman"/>
                <w:bCs/>
              </w:rPr>
              <w:t>There are no signs at inaccessible toilet rooms to give directions to accessible toilet rooms.</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3D6500">
              <w:rPr>
                <w:rFonts w:ascii="Times New Roman" w:hAnsi="Times New Roman" w:cs="Times New Roman"/>
                <w:bCs/>
              </w:rPr>
              <w:t>216.8</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Install signs</w:t>
            </w:r>
            <w:r w:rsidR="003D6500">
              <w:rPr>
                <w:rFonts w:ascii="Times New Roman" w:hAnsi="Times New Roman" w:cs="Times New Roman"/>
              </w:rPr>
              <w:t>.</w:t>
            </w:r>
          </w:p>
          <w:p w:rsidR="009632D3" w:rsidRDefault="009632D3" w:rsidP="009632D3">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3D6500">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9632D3" w:rsidRPr="00365642" w:rsidRDefault="009632D3" w:rsidP="009632D3">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9632D3" w:rsidRDefault="009632D3" w:rsidP="009632D3">
            <w:pPr>
              <w:autoSpaceDE w:val="0"/>
              <w:autoSpaceDN w:val="0"/>
              <w:adjustRightInd w:val="0"/>
              <w:rPr>
                <w:rFonts w:ascii="Times New Roman" w:hAnsi="Times New Roman" w:cs="Times New Roman"/>
                <w:b/>
              </w:rPr>
            </w:pPr>
            <w:r w:rsidRPr="00DA7C82">
              <w:rPr>
                <w:rFonts w:ascii="Times New Roman" w:hAnsi="Times New Roman" w:cs="Times New Roman"/>
                <w:b/>
              </w:rPr>
              <w:t>Budget Estimate:__</w:t>
            </w:r>
            <w:r w:rsidR="00CA0FF8" w:rsidRPr="00CA0FF8">
              <w:rPr>
                <w:rFonts w:ascii="Times New Roman" w:hAnsi="Times New Roman" w:cs="Times New Roman"/>
                <w:b/>
                <w:u w:val="single"/>
              </w:rPr>
              <w:t>___$15.00</w:t>
            </w:r>
            <w:r w:rsidR="00CA0FF8" w:rsidRPr="00DA7C82">
              <w:rPr>
                <w:rFonts w:ascii="Times New Roman" w:hAnsi="Times New Roman" w:cs="Times New Roman"/>
                <w:b/>
              </w:rPr>
              <w:t>________</w:t>
            </w:r>
            <w:r w:rsidRPr="00DA7C82">
              <w:rPr>
                <w:rFonts w:ascii="Times New Roman" w:hAnsi="Times New Roman" w:cs="Times New Roman"/>
                <w:b/>
              </w:rPr>
              <w:t>___</w:t>
            </w:r>
          </w:p>
          <w:p w:rsidR="00192A2D" w:rsidRDefault="00192A2D" w:rsidP="005118F8">
            <w:pPr>
              <w:autoSpaceDE w:val="0"/>
              <w:autoSpaceDN w:val="0"/>
              <w:adjustRightInd w:val="0"/>
              <w:rPr>
                <w:rFonts w:ascii="Times New Roman" w:hAnsi="Times New Roman" w:cs="Times New Roman"/>
                <w:b/>
              </w:rPr>
            </w:pPr>
          </w:p>
        </w:tc>
        <w:tc>
          <w:tcPr>
            <w:tcW w:w="3330" w:type="dxa"/>
          </w:tcPr>
          <w:p w:rsidR="00192A2D" w:rsidRDefault="00192A2D" w:rsidP="005118F8">
            <w:pPr>
              <w:autoSpaceDE w:val="0"/>
              <w:autoSpaceDN w:val="0"/>
              <w:adjustRightInd w:val="0"/>
              <w:rPr>
                <w:rFonts w:ascii="Times New Roman" w:hAnsi="Times New Roman" w:cs="Times New Roman"/>
                <w:b/>
              </w:rPr>
            </w:pPr>
          </w:p>
        </w:tc>
      </w:tr>
      <w:tr w:rsidR="003D6500" w:rsidTr="00813298">
        <w:tc>
          <w:tcPr>
            <w:tcW w:w="7110" w:type="dxa"/>
            <w:shd w:val="clear" w:color="auto" w:fill="D9D9D9" w:themeFill="background1" w:themeFillShade="D9"/>
          </w:tcPr>
          <w:p w:rsidR="003D6500" w:rsidRPr="00DA7C82" w:rsidRDefault="003D6500" w:rsidP="00192A2D">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3D6500" w:rsidRDefault="003D6500" w:rsidP="005118F8">
            <w:pPr>
              <w:autoSpaceDE w:val="0"/>
              <w:autoSpaceDN w:val="0"/>
              <w:adjustRightInd w:val="0"/>
              <w:rPr>
                <w:rFonts w:ascii="Times New Roman" w:hAnsi="Times New Roman" w:cs="Times New Roman"/>
                <w:b/>
              </w:rPr>
            </w:pPr>
          </w:p>
        </w:tc>
      </w:tr>
      <w:tr w:rsidR="00192A2D" w:rsidTr="00813298">
        <w:tc>
          <w:tcPr>
            <w:tcW w:w="7110" w:type="dxa"/>
          </w:tcPr>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816EF5">
              <w:rPr>
                <w:rFonts w:ascii="Times New Roman" w:hAnsi="Times New Roman" w:cs="Times New Roman"/>
              </w:rPr>
              <w:t>County</w:t>
            </w:r>
            <w:r w:rsidRPr="00DA7C82">
              <w:rPr>
                <w:rFonts w:ascii="Times New Roman" w:hAnsi="Times New Roman" w:cs="Times New Roman"/>
              </w:rPr>
              <w:t xml:space="preserve"> </w:t>
            </w:r>
            <w:r w:rsidR="003D6500">
              <w:rPr>
                <w:rFonts w:ascii="Times New Roman" w:hAnsi="Times New Roman" w:cs="Times New Roman"/>
              </w:rPr>
              <w:t>Annex</w:t>
            </w:r>
            <w:r w:rsidRPr="00DA7C82">
              <w:rPr>
                <w:rFonts w:ascii="Times New Roman" w:hAnsi="Times New Roman" w:cs="Times New Roman"/>
              </w:rPr>
              <w:t xml:space="preserve"> </w:t>
            </w:r>
            <w:r w:rsidR="003D6500">
              <w:rPr>
                <w:rFonts w:ascii="Times New Roman" w:hAnsi="Times New Roman" w:cs="Times New Roman"/>
              </w:rPr>
              <w:t>Toilet Rooms</w:t>
            </w:r>
            <w:r w:rsidR="00F96E24">
              <w:rPr>
                <w:rFonts w:ascii="Times New Roman" w:hAnsi="Times New Roman" w:cs="Times New Roman"/>
              </w:rPr>
              <w:t xml:space="preserve"> - Ladies</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F96E24">
              <w:rPr>
                <w:rFonts w:ascii="Times New Roman" w:hAnsi="Times New Roman" w:cs="Times New Roman"/>
                <w:bCs/>
              </w:rPr>
              <w:t>Signs are not mounted in the correct location</w:t>
            </w:r>
            <w:r w:rsidR="00F0498B">
              <w:rPr>
                <w:rFonts w:ascii="Times New Roman" w:hAnsi="Times New Roman" w:cs="Times New Roman"/>
                <w:bCs/>
              </w:rPr>
              <w:t>.</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F96E24">
              <w:rPr>
                <w:rFonts w:ascii="Times New Roman" w:hAnsi="Times New Roman" w:cs="Times New Roman"/>
                <w:bCs/>
              </w:rPr>
              <w:t>703.4.2</w:t>
            </w:r>
          </w:p>
          <w:p w:rsidR="00192A2D" w:rsidRPr="00DA7C82" w:rsidRDefault="00192A2D" w:rsidP="00192A2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F96E24">
              <w:rPr>
                <w:rFonts w:ascii="Times New Roman" w:hAnsi="Times New Roman" w:cs="Times New Roman"/>
              </w:rPr>
              <w:t>Relocate sign.</w:t>
            </w:r>
          </w:p>
          <w:p w:rsidR="009632D3" w:rsidRDefault="009632D3" w:rsidP="009632D3">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F96E24">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9632D3" w:rsidRPr="00365642" w:rsidRDefault="009632D3" w:rsidP="009632D3">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9632D3" w:rsidRDefault="009632D3" w:rsidP="009632D3">
            <w:pPr>
              <w:autoSpaceDE w:val="0"/>
              <w:autoSpaceDN w:val="0"/>
              <w:adjustRightInd w:val="0"/>
              <w:rPr>
                <w:rFonts w:ascii="Times New Roman" w:hAnsi="Times New Roman" w:cs="Times New Roman"/>
                <w:b/>
              </w:rPr>
            </w:pPr>
            <w:r w:rsidRPr="00DA7C82">
              <w:rPr>
                <w:rFonts w:ascii="Times New Roman" w:hAnsi="Times New Roman" w:cs="Times New Roman"/>
                <w:b/>
              </w:rPr>
              <w:t>Budget Estimate:___</w:t>
            </w:r>
            <w:r w:rsidR="00F96E24">
              <w:rPr>
                <w:rFonts w:ascii="Times New Roman" w:hAnsi="Times New Roman" w:cs="Times New Roman"/>
                <w:b/>
              </w:rPr>
              <w:t>____</w:t>
            </w:r>
            <w:r w:rsidR="00CA0FF8" w:rsidRPr="00CA0FF8">
              <w:rPr>
                <w:rFonts w:ascii="Times New Roman" w:hAnsi="Times New Roman" w:cs="Times New Roman"/>
                <w:b/>
                <w:u w:val="single"/>
              </w:rPr>
              <w:t>$0</w:t>
            </w:r>
            <w:r w:rsidR="00F96E24">
              <w:rPr>
                <w:rFonts w:ascii="Times New Roman" w:hAnsi="Times New Roman" w:cs="Times New Roman"/>
                <w:b/>
              </w:rPr>
              <w:t>_</w:t>
            </w:r>
            <w:r w:rsidRPr="00DA7C82">
              <w:rPr>
                <w:rFonts w:ascii="Times New Roman" w:hAnsi="Times New Roman" w:cs="Times New Roman"/>
                <w:b/>
              </w:rPr>
              <w:t>___________</w:t>
            </w:r>
          </w:p>
          <w:p w:rsidR="00192A2D" w:rsidRDefault="00192A2D" w:rsidP="005118F8">
            <w:pPr>
              <w:autoSpaceDE w:val="0"/>
              <w:autoSpaceDN w:val="0"/>
              <w:adjustRightInd w:val="0"/>
              <w:rPr>
                <w:rFonts w:ascii="Times New Roman" w:hAnsi="Times New Roman" w:cs="Times New Roman"/>
                <w:b/>
              </w:rPr>
            </w:pPr>
          </w:p>
        </w:tc>
        <w:tc>
          <w:tcPr>
            <w:tcW w:w="3330" w:type="dxa"/>
          </w:tcPr>
          <w:p w:rsidR="00192A2D" w:rsidRDefault="00192A2D" w:rsidP="005118F8">
            <w:pPr>
              <w:autoSpaceDE w:val="0"/>
              <w:autoSpaceDN w:val="0"/>
              <w:adjustRightInd w:val="0"/>
              <w:rPr>
                <w:rFonts w:ascii="Times New Roman" w:hAnsi="Times New Roman" w:cs="Times New Roman"/>
                <w:b/>
              </w:rPr>
            </w:pPr>
          </w:p>
          <w:p w:rsidR="00DA5064" w:rsidRDefault="00DA5064" w:rsidP="00DA5064">
            <w:pPr>
              <w:autoSpaceDE w:val="0"/>
              <w:autoSpaceDN w:val="0"/>
              <w:adjustRightInd w:val="0"/>
              <w:jc w:val="center"/>
              <w:rPr>
                <w:rFonts w:ascii="Times New Roman" w:hAnsi="Times New Roman" w:cs="Times New Roman"/>
                <w:b/>
              </w:rPr>
            </w:pPr>
          </w:p>
        </w:tc>
      </w:tr>
      <w:tr w:rsidR="00DC58A8" w:rsidTr="00813298">
        <w:tc>
          <w:tcPr>
            <w:tcW w:w="7110" w:type="dxa"/>
            <w:shd w:val="clear" w:color="auto" w:fill="D9D9D9" w:themeFill="background1" w:themeFillShade="D9"/>
          </w:tcPr>
          <w:p w:rsidR="00DC58A8" w:rsidRPr="00DA7C82" w:rsidRDefault="00DC58A8" w:rsidP="00192A2D">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DC58A8" w:rsidRDefault="00DC58A8" w:rsidP="005118F8">
            <w:pPr>
              <w:autoSpaceDE w:val="0"/>
              <w:autoSpaceDN w:val="0"/>
              <w:adjustRightInd w:val="0"/>
              <w:rPr>
                <w:rFonts w:ascii="Times New Roman" w:hAnsi="Times New Roman" w:cs="Times New Roman"/>
                <w:b/>
              </w:rPr>
            </w:pPr>
          </w:p>
        </w:tc>
      </w:tr>
      <w:tr w:rsidR="009632D3" w:rsidTr="00813298">
        <w:tc>
          <w:tcPr>
            <w:tcW w:w="7110" w:type="dxa"/>
          </w:tcPr>
          <w:p w:rsidR="009632D3" w:rsidRPr="00DA7C82" w:rsidRDefault="009632D3" w:rsidP="009632D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816EF5">
              <w:rPr>
                <w:rFonts w:ascii="Times New Roman" w:hAnsi="Times New Roman" w:cs="Times New Roman"/>
              </w:rPr>
              <w:t>County</w:t>
            </w:r>
            <w:r w:rsidRPr="00DA7C82">
              <w:rPr>
                <w:rFonts w:ascii="Times New Roman" w:hAnsi="Times New Roman" w:cs="Times New Roman"/>
              </w:rPr>
              <w:t xml:space="preserve"> </w:t>
            </w:r>
            <w:r w:rsidR="00F96E24">
              <w:rPr>
                <w:rFonts w:ascii="Times New Roman" w:hAnsi="Times New Roman" w:cs="Times New Roman"/>
              </w:rPr>
              <w:t>Annex</w:t>
            </w:r>
            <w:r w:rsidRPr="00DA7C82">
              <w:rPr>
                <w:rFonts w:ascii="Times New Roman" w:hAnsi="Times New Roman" w:cs="Times New Roman"/>
              </w:rPr>
              <w:t xml:space="preserve"> </w:t>
            </w:r>
            <w:r w:rsidR="00F96E24">
              <w:rPr>
                <w:rFonts w:ascii="Times New Roman" w:hAnsi="Times New Roman" w:cs="Times New Roman"/>
              </w:rPr>
              <w:t>Toilet Rooms - Ladies</w:t>
            </w:r>
          </w:p>
          <w:p w:rsidR="009632D3" w:rsidRPr="00DA7C82" w:rsidRDefault="009632D3" w:rsidP="009632D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F96E24">
              <w:rPr>
                <w:rFonts w:ascii="Times New Roman" w:hAnsi="Times New Roman" w:cs="Times New Roman"/>
                <w:bCs/>
              </w:rPr>
              <w:t>The mirror over the lavatory is higher than 35 inches above the floor.</w:t>
            </w:r>
          </w:p>
          <w:p w:rsidR="009632D3" w:rsidRPr="00DA7C82" w:rsidRDefault="009632D3" w:rsidP="009632D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F96E24">
              <w:rPr>
                <w:rFonts w:ascii="Times New Roman" w:hAnsi="Times New Roman" w:cs="Times New Roman"/>
                <w:bCs/>
              </w:rPr>
              <w:t>603.3</w:t>
            </w:r>
          </w:p>
          <w:p w:rsidR="009632D3" w:rsidRPr="00DA7C82" w:rsidRDefault="009632D3" w:rsidP="009632D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 xml:space="preserve">Lower </w:t>
            </w:r>
            <w:r w:rsidR="00F96E24">
              <w:rPr>
                <w:rFonts w:ascii="Times New Roman" w:hAnsi="Times New Roman" w:cs="Times New Roman"/>
              </w:rPr>
              <w:t>the mirror.</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F96E24">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w:t>
            </w:r>
            <w:r w:rsidR="00F96E24">
              <w:rPr>
                <w:rFonts w:ascii="Times New Roman" w:hAnsi="Times New Roman" w:cs="Times New Roman"/>
                <w:b/>
              </w:rPr>
              <w:t>____</w:t>
            </w:r>
            <w:r w:rsidRPr="00DA7C82">
              <w:rPr>
                <w:rFonts w:ascii="Times New Roman" w:hAnsi="Times New Roman" w:cs="Times New Roman"/>
                <w:b/>
              </w:rPr>
              <w:t>_</w:t>
            </w:r>
            <w:r w:rsidR="00CA0FF8" w:rsidRPr="00CA0FF8">
              <w:rPr>
                <w:rFonts w:ascii="Times New Roman" w:hAnsi="Times New Roman" w:cs="Times New Roman"/>
                <w:b/>
                <w:u w:val="single"/>
              </w:rPr>
              <w:t>$0</w:t>
            </w:r>
            <w:r w:rsidRPr="00DA7C82">
              <w:rPr>
                <w:rFonts w:ascii="Times New Roman" w:hAnsi="Times New Roman" w:cs="Times New Roman"/>
                <w:b/>
              </w:rPr>
              <w:t>___________</w:t>
            </w:r>
          </w:p>
          <w:p w:rsidR="009632D3" w:rsidRDefault="009632D3" w:rsidP="005118F8">
            <w:pPr>
              <w:autoSpaceDE w:val="0"/>
              <w:autoSpaceDN w:val="0"/>
              <w:adjustRightInd w:val="0"/>
              <w:rPr>
                <w:rFonts w:ascii="Times New Roman" w:hAnsi="Times New Roman" w:cs="Times New Roman"/>
                <w:sz w:val="24"/>
                <w:szCs w:val="24"/>
              </w:rPr>
            </w:pPr>
          </w:p>
        </w:tc>
        <w:tc>
          <w:tcPr>
            <w:tcW w:w="3330" w:type="dxa"/>
          </w:tcPr>
          <w:p w:rsidR="009632D3" w:rsidRDefault="009632D3" w:rsidP="005118F8">
            <w:pPr>
              <w:autoSpaceDE w:val="0"/>
              <w:autoSpaceDN w:val="0"/>
              <w:adjustRightInd w:val="0"/>
              <w:rPr>
                <w:rFonts w:ascii="Times New Roman" w:hAnsi="Times New Roman" w:cs="Times New Roman"/>
                <w:sz w:val="24"/>
                <w:szCs w:val="24"/>
              </w:rPr>
            </w:pPr>
          </w:p>
        </w:tc>
      </w:tr>
      <w:tr w:rsidR="00DC58A8" w:rsidTr="00813298">
        <w:tc>
          <w:tcPr>
            <w:tcW w:w="7110" w:type="dxa"/>
            <w:shd w:val="clear" w:color="auto" w:fill="D9D9D9" w:themeFill="background1" w:themeFillShade="D9"/>
          </w:tcPr>
          <w:p w:rsidR="00DC58A8" w:rsidRPr="00DA7C82" w:rsidRDefault="00DC58A8" w:rsidP="009632D3">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DC58A8" w:rsidRDefault="00DC58A8" w:rsidP="005118F8">
            <w:pPr>
              <w:autoSpaceDE w:val="0"/>
              <w:autoSpaceDN w:val="0"/>
              <w:adjustRightInd w:val="0"/>
              <w:rPr>
                <w:rFonts w:ascii="Times New Roman" w:hAnsi="Times New Roman" w:cs="Times New Roman"/>
                <w:sz w:val="24"/>
                <w:szCs w:val="24"/>
              </w:rPr>
            </w:pPr>
          </w:p>
        </w:tc>
      </w:tr>
      <w:tr w:rsidR="009632D3" w:rsidTr="00813298">
        <w:tc>
          <w:tcPr>
            <w:tcW w:w="7110" w:type="dxa"/>
          </w:tcPr>
          <w:p w:rsidR="009632D3" w:rsidRPr="00DA7C82" w:rsidRDefault="009632D3" w:rsidP="009632D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816EF5">
              <w:rPr>
                <w:rFonts w:ascii="Times New Roman" w:hAnsi="Times New Roman" w:cs="Times New Roman"/>
              </w:rPr>
              <w:t>County</w:t>
            </w:r>
            <w:r w:rsidRPr="00DA7C82">
              <w:rPr>
                <w:rFonts w:ascii="Times New Roman" w:hAnsi="Times New Roman" w:cs="Times New Roman"/>
              </w:rPr>
              <w:t xml:space="preserve"> </w:t>
            </w:r>
            <w:r w:rsidR="00F96E24">
              <w:rPr>
                <w:rFonts w:ascii="Times New Roman" w:hAnsi="Times New Roman" w:cs="Times New Roman"/>
              </w:rPr>
              <w:t>Annex Toilet Rooms - Ladies</w:t>
            </w:r>
          </w:p>
          <w:p w:rsidR="009632D3" w:rsidRPr="00DA7C82" w:rsidRDefault="009632D3" w:rsidP="009632D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F96E24">
              <w:rPr>
                <w:rFonts w:ascii="Times New Roman" w:hAnsi="Times New Roman" w:cs="Times New Roman"/>
                <w:bCs/>
              </w:rPr>
              <w:t>The coat hook is greater than 48 inches above the floor.</w:t>
            </w:r>
          </w:p>
          <w:p w:rsidR="009632D3" w:rsidRPr="00DA7C82" w:rsidRDefault="009632D3" w:rsidP="009632D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F96E24">
              <w:rPr>
                <w:rFonts w:ascii="Times New Roman" w:hAnsi="Times New Roman" w:cs="Times New Roman"/>
                <w:bCs/>
              </w:rPr>
              <w:t>603.4</w:t>
            </w:r>
          </w:p>
          <w:p w:rsidR="009632D3" w:rsidRPr="00DA7C82" w:rsidRDefault="009632D3" w:rsidP="009632D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 xml:space="preserve">Lower </w:t>
            </w:r>
            <w:r w:rsidR="00F96E24">
              <w:rPr>
                <w:rFonts w:ascii="Times New Roman" w:hAnsi="Times New Roman" w:cs="Times New Roman"/>
              </w:rPr>
              <w:t>the hook.</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A76E64">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w:t>
            </w:r>
            <w:r w:rsidR="00AD5511">
              <w:rPr>
                <w:rFonts w:ascii="Times New Roman" w:hAnsi="Times New Roman" w:cs="Times New Roman"/>
                <w:b/>
              </w:rPr>
              <w:t>$0</w:t>
            </w:r>
            <w:r w:rsidRPr="00DA7C82">
              <w:rPr>
                <w:rFonts w:ascii="Times New Roman" w:hAnsi="Times New Roman" w:cs="Times New Roman"/>
                <w:b/>
              </w:rPr>
              <w:t>________</w:t>
            </w:r>
          </w:p>
          <w:p w:rsidR="009632D3" w:rsidRDefault="009632D3" w:rsidP="005118F8">
            <w:pPr>
              <w:autoSpaceDE w:val="0"/>
              <w:autoSpaceDN w:val="0"/>
              <w:adjustRightInd w:val="0"/>
              <w:rPr>
                <w:rFonts w:ascii="Times New Roman" w:hAnsi="Times New Roman" w:cs="Times New Roman"/>
                <w:b/>
              </w:rPr>
            </w:pPr>
          </w:p>
        </w:tc>
        <w:tc>
          <w:tcPr>
            <w:tcW w:w="3330" w:type="dxa"/>
          </w:tcPr>
          <w:p w:rsidR="009632D3" w:rsidRDefault="009632D3" w:rsidP="005118F8">
            <w:pPr>
              <w:autoSpaceDE w:val="0"/>
              <w:autoSpaceDN w:val="0"/>
              <w:adjustRightInd w:val="0"/>
              <w:rPr>
                <w:rFonts w:ascii="Times New Roman" w:hAnsi="Times New Roman" w:cs="Times New Roman"/>
                <w:b/>
              </w:rPr>
            </w:pPr>
          </w:p>
        </w:tc>
      </w:tr>
      <w:tr w:rsidR="00DC58A8" w:rsidTr="00813298">
        <w:tc>
          <w:tcPr>
            <w:tcW w:w="7110" w:type="dxa"/>
            <w:shd w:val="clear" w:color="auto" w:fill="D9D9D9" w:themeFill="background1" w:themeFillShade="D9"/>
          </w:tcPr>
          <w:p w:rsidR="00DC58A8" w:rsidRPr="00DA7C82" w:rsidRDefault="00DC58A8" w:rsidP="009632D3">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DC58A8" w:rsidRDefault="00DC58A8" w:rsidP="005118F8">
            <w:pPr>
              <w:autoSpaceDE w:val="0"/>
              <w:autoSpaceDN w:val="0"/>
              <w:adjustRightInd w:val="0"/>
              <w:rPr>
                <w:rFonts w:ascii="Times New Roman" w:hAnsi="Times New Roman" w:cs="Times New Roman"/>
                <w:b/>
              </w:rPr>
            </w:pPr>
          </w:p>
        </w:tc>
      </w:tr>
      <w:tr w:rsidR="009632D3" w:rsidTr="00813298">
        <w:tc>
          <w:tcPr>
            <w:tcW w:w="7110" w:type="dxa"/>
          </w:tcPr>
          <w:p w:rsidR="009632D3" w:rsidRDefault="009632D3" w:rsidP="009632D3">
            <w:pPr>
              <w:autoSpaceDE w:val="0"/>
              <w:autoSpaceDN w:val="0"/>
              <w:adjustRightInd w:val="0"/>
              <w:rPr>
                <w:rFonts w:ascii="Times New Roman" w:hAnsi="Times New Roman" w:cs="Times New Roman"/>
                <w:sz w:val="24"/>
                <w:szCs w:val="24"/>
              </w:rPr>
            </w:pPr>
            <w:r w:rsidRPr="00D37E3D">
              <w:rPr>
                <w:rFonts w:ascii="Times New Roman" w:hAnsi="Times New Roman" w:cs="Times New Roman"/>
                <w:b/>
                <w:szCs w:val="24"/>
              </w:rPr>
              <w:t>Location:</w:t>
            </w:r>
            <w:r w:rsidRPr="00D37E3D">
              <w:rPr>
                <w:rFonts w:ascii="Times New Roman" w:hAnsi="Times New Roman" w:cs="Times New Roman"/>
                <w:szCs w:val="24"/>
              </w:rPr>
              <w:t xml:space="preserve">  </w:t>
            </w:r>
            <w:r w:rsidR="00816EF5" w:rsidRPr="009B4556">
              <w:rPr>
                <w:rFonts w:ascii="Times New Roman" w:hAnsi="Times New Roman" w:cs="Times New Roman"/>
                <w:szCs w:val="24"/>
              </w:rPr>
              <w:t>County</w:t>
            </w:r>
            <w:r w:rsidRPr="009B4556">
              <w:rPr>
                <w:rFonts w:ascii="Times New Roman" w:hAnsi="Times New Roman" w:cs="Times New Roman"/>
                <w:szCs w:val="24"/>
              </w:rPr>
              <w:t xml:space="preserve"> </w:t>
            </w:r>
            <w:r w:rsidR="00850BB9">
              <w:rPr>
                <w:rFonts w:ascii="Times New Roman" w:hAnsi="Times New Roman" w:cs="Times New Roman"/>
                <w:szCs w:val="24"/>
              </w:rPr>
              <w:t>Annex Toilet Rooms</w:t>
            </w:r>
            <w:r w:rsidRPr="009B4556">
              <w:rPr>
                <w:rFonts w:ascii="Times New Roman" w:hAnsi="Times New Roman" w:cs="Times New Roman"/>
                <w:szCs w:val="24"/>
              </w:rPr>
              <w:t xml:space="preserve"> – </w:t>
            </w:r>
            <w:r w:rsidR="00850BB9">
              <w:rPr>
                <w:rFonts w:ascii="Times New Roman" w:hAnsi="Times New Roman" w:cs="Times New Roman"/>
                <w:szCs w:val="24"/>
              </w:rPr>
              <w:t>Ladies</w:t>
            </w:r>
          </w:p>
          <w:p w:rsidR="009632D3" w:rsidRPr="00DA7C82" w:rsidRDefault="009632D3" w:rsidP="009632D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A76E64">
              <w:rPr>
                <w:rFonts w:ascii="Times New Roman" w:hAnsi="Times New Roman" w:cs="Times New Roman"/>
                <w:bCs/>
              </w:rPr>
              <w:t>Grab bar must extend at least 54 inches from the rear wall. Currently extends 47 inches.</w:t>
            </w:r>
          </w:p>
          <w:p w:rsidR="009632D3" w:rsidRPr="00DA7C82" w:rsidRDefault="009632D3" w:rsidP="009632D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A76E64">
              <w:rPr>
                <w:rFonts w:ascii="Times New Roman" w:hAnsi="Times New Roman" w:cs="Times New Roman"/>
                <w:bCs/>
              </w:rPr>
              <w:t>604.5.1</w:t>
            </w:r>
          </w:p>
          <w:p w:rsidR="009632D3" w:rsidRPr="00DA7C82" w:rsidRDefault="009632D3" w:rsidP="009632D3">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A76E64">
              <w:rPr>
                <w:rFonts w:ascii="Times New Roman" w:hAnsi="Times New Roman" w:cs="Times New Roman"/>
                <w:bCs/>
              </w:rPr>
              <w:t>Adjust bar</w:t>
            </w:r>
            <w:r w:rsidR="00DC3853">
              <w:rPr>
                <w:rFonts w:ascii="Times New Roman" w:hAnsi="Times New Roman" w:cs="Times New Roman"/>
              </w:rPr>
              <w:t>.</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A76E64">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w:t>
            </w:r>
            <w:r w:rsidR="00CA0FF8" w:rsidRPr="00CA0FF8">
              <w:rPr>
                <w:rFonts w:ascii="Times New Roman" w:hAnsi="Times New Roman" w:cs="Times New Roman"/>
                <w:b/>
                <w:u w:val="single"/>
              </w:rPr>
              <w:t>$0</w:t>
            </w:r>
            <w:r w:rsidRPr="00DA7C82">
              <w:rPr>
                <w:rFonts w:ascii="Times New Roman" w:hAnsi="Times New Roman" w:cs="Times New Roman"/>
                <w:b/>
              </w:rPr>
              <w:t>_________</w:t>
            </w:r>
          </w:p>
          <w:p w:rsidR="009632D3" w:rsidRDefault="009632D3" w:rsidP="005118F8">
            <w:pPr>
              <w:autoSpaceDE w:val="0"/>
              <w:autoSpaceDN w:val="0"/>
              <w:adjustRightInd w:val="0"/>
              <w:rPr>
                <w:rFonts w:ascii="Times New Roman" w:hAnsi="Times New Roman" w:cs="Times New Roman"/>
                <w:b/>
              </w:rPr>
            </w:pPr>
          </w:p>
        </w:tc>
        <w:tc>
          <w:tcPr>
            <w:tcW w:w="3330" w:type="dxa"/>
          </w:tcPr>
          <w:p w:rsidR="009632D3" w:rsidRDefault="009632D3" w:rsidP="005118F8">
            <w:pPr>
              <w:autoSpaceDE w:val="0"/>
              <w:autoSpaceDN w:val="0"/>
              <w:adjustRightInd w:val="0"/>
              <w:rPr>
                <w:rFonts w:ascii="Times New Roman" w:hAnsi="Times New Roman" w:cs="Times New Roman"/>
                <w:b/>
              </w:rPr>
            </w:pPr>
          </w:p>
        </w:tc>
      </w:tr>
      <w:tr w:rsidR="003A6AC8" w:rsidTr="00813298">
        <w:tc>
          <w:tcPr>
            <w:tcW w:w="7110" w:type="dxa"/>
            <w:shd w:val="clear" w:color="auto" w:fill="D9D9D9" w:themeFill="background1" w:themeFillShade="D9"/>
          </w:tcPr>
          <w:p w:rsidR="003A6AC8" w:rsidRPr="00C136AB" w:rsidRDefault="003A6AC8" w:rsidP="00DE001B">
            <w:pPr>
              <w:autoSpaceDE w:val="0"/>
              <w:autoSpaceDN w:val="0"/>
              <w:adjustRightInd w:val="0"/>
              <w:rPr>
                <w:rFonts w:ascii="Times New Roman" w:hAnsi="Times New Roman" w:cs="Times New Roman"/>
                <w:b/>
                <w:sz w:val="24"/>
                <w:szCs w:val="24"/>
              </w:rPr>
            </w:pPr>
          </w:p>
        </w:tc>
        <w:tc>
          <w:tcPr>
            <w:tcW w:w="3330" w:type="dxa"/>
            <w:shd w:val="clear" w:color="auto" w:fill="D9D9D9" w:themeFill="background1" w:themeFillShade="D9"/>
          </w:tcPr>
          <w:p w:rsidR="003A6AC8" w:rsidRPr="00DA5064" w:rsidRDefault="003A6AC8" w:rsidP="00DA5064">
            <w:pPr>
              <w:autoSpaceDE w:val="0"/>
              <w:autoSpaceDN w:val="0"/>
              <w:adjustRightInd w:val="0"/>
              <w:jc w:val="center"/>
              <w:rPr>
                <w:rFonts w:ascii="Times New Roman" w:hAnsi="Times New Roman" w:cs="Times New Roman"/>
                <w:b/>
                <w:sz w:val="10"/>
                <w:szCs w:val="10"/>
              </w:rPr>
            </w:pPr>
          </w:p>
        </w:tc>
      </w:tr>
      <w:tr w:rsidR="009632D3" w:rsidTr="00813298">
        <w:tc>
          <w:tcPr>
            <w:tcW w:w="7110" w:type="dxa"/>
          </w:tcPr>
          <w:p w:rsidR="00DE001B" w:rsidRDefault="00DE001B" w:rsidP="00DE001B">
            <w:pPr>
              <w:autoSpaceDE w:val="0"/>
              <w:autoSpaceDN w:val="0"/>
              <w:adjustRightInd w:val="0"/>
              <w:rPr>
                <w:rFonts w:ascii="Times New Roman" w:hAnsi="Times New Roman" w:cs="Times New Roman"/>
                <w:sz w:val="24"/>
                <w:szCs w:val="24"/>
              </w:rPr>
            </w:pPr>
            <w:r w:rsidRPr="00D37E3D">
              <w:rPr>
                <w:rFonts w:ascii="Times New Roman" w:hAnsi="Times New Roman" w:cs="Times New Roman"/>
                <w:b/>
                <w:szCs w:val="24"/>
              </w:rPr>
              <w:t>Location:</w:t>
            </w:r>
            <w:r w:rsidR="00A76E64" w:rsidRPr="00D37E3D">
              <w:rPr>
                <w:rFonts w:ascii="Times New Roman" w:hAnsi="Times New Roman" w:cs="Times New Roman"/>
                <w:szCs w:val="24"/>
              </w:rPr>
              <w:t xml:space="preserve">  </w:t>
            </w:r>
            <w:r w:rsidR="00A76E64" w:rsidRPr="009B4556">
              <w:rPr>
                <w:rFonts w:ascii="Times New Roman" w:hAnsi="Times New Roman" w:cs="Times New Roman"/>
                <w:szCs w:val="24"/>
              </w:rPr>
              <w:t xml:space="preserve">County </w:t>
            </w:r>
            <w:r w:rsidR="00A76E64">
              <w:rPr>
                <w:rFonts w:ascii="Times New Roman" w:hAnsi="Times New Roman" w:cs="Times New Roman"/>
                <w:szCs w:val="24"/>
              </w:rPr>
              <w:t>Annex Toilet Rooms</w:t>
            </w:r>
            <w:r w:rsidR="00A76E64" w:rsidRPr="009B4556">
              <w:rPr>
                <w:rFonts w:ascii="Times New Roman" w:hAnsi="Times New Roman" w:cs="Times New Roman"/>
                <w:szCs w:val="24"/>
              </w:rPr>
              <w:t xml:space="preserve"> – </w:t>
            </w:r>
            <w:r w:rsidR="00A76E64">
              <w:rPr>
                <w:rFonts w:ascii="Times New Roman" w:hAnsi="Times New Roman" w:cs="Times New Roman"/>
                <w:szCs w:val="24"/>
              </w:rPr>
              <w:t>Ladies</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A76E64">
              <w:rPr>
                <w:rFonts w:ascii="Times New Roman" w:hAnsi="Times New Roman" w:cs="Times New Roman"/>
                <w:bCs/>
              </w:rPr>
              <w:t xml:space="preserve">There must be at least 12 inches clearance between the grab bar </w:t>
            </w:r>
            <w:r w:rsidR="00A76E64">
              <w:rPr>
                <w:rFonts w:ascii="Times New Roman" w:hAnsi="Times New Roman" w:cs="Times New Roman"/>
                <w:bCs/>
              </w:rPr>
              <w:lastRenderedPageBreak/>
              <w:t>and protruding objects above. Currently only 8.5 inches.</w:t>
            </w:r>
            <w:r>
              <w:rPr>
                <w:rFonts w:ascii="Times New Roman" w:hAnsi="Times New Roman" w:cs="Times New Roman"/>
                <w:bCs/>
              </w:rPr>
              <w:t xml:space="preserve"> </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A76E64">
              <w:rPr>
                <w:rFonts w:ascii="Times New Roman" w:hAnsi="Times New Roman" w:cs="Times New Roman"/>
                <w:bCs/>
              </w:rPr>
              <w:t>609.4</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A76E64">
              <w:rPr>
                <w:rFonts w:ascii="Times New Roman" w:hAnsi="Times New Roman" w:cs="Times New Roman"/>
              </w:rPr>
              <w:t>Adjust clearance of bar.</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A76E64">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w:t>
            </w:r>
            <w:r w:rsidR="00CA0FF8" w:rsidRPr="00CA0FF8">
              <w:rPr>
                <w:rFonts w:ascii="Times New Roman" w:hAnsi="Times New Roman" w:cs="Times New Roman"/>
                <w:b/>
                <w:u w:val="single"/>
              </w:rPr>
              <w:t>$0</w:t>
            </w:r>
            <w:r w:rsidRPr="00DA7C82">
              <w:rPr>
                <w:rFonts w:ascii="Times New Roman" w:hAnsi="Times New Roman" w:cs="Times New Roman"/>
                <w:b/>
              </w:rPr>
              <w:t>_________</w:t>
            </w:r>
          </w:p>
          <w:p w:rsidR="009632D3" w:rsidRDefault="009632D3" w:rsidP="005118F8">
            <w:pPr>
              <w:autoSpaceDE w:val="0"/>
              <w:autoSpaceDN w:val="0"/>
              <w:adjustRightInd w:val="0"/>
              <w:rPr>
                <w:rFonts w:ascii="Times New Roman" w:hAnsi="Times New Roman" w:cs="Times New Roman"/>
                <w:b/>
              </w:rPr>
            </w:pPr>
          </w:p>
        </w:tc>
        <w:tc>
          <w:tcPr>
            <w:tcW w:w="3330" w:type="dxa"/>
          </w:tcPr>
          <w:p w:rsidR="009632D3" w:rsidRPr="00DA5064" w:rsidRDefault="009632D3" w:rsidP="00DA5064">
            <w:pPr>
              <w:autoSpaceDE w:val="0"/>
              <w:autoSpaceDN w:val="0"/>
              <w:adjustRightInd w:val="0"/>
              <w:jc w:val="center"/>
              <w:rPr>
                <w:rFonts w:ascii="Times New Roman" w:hAnsi="Times New Roman" w:cs="Times New Roman"/>
                <w:b/>
                <w:sz w:val="10"/>
                <w:szCs w:val="10"/>
              </w:rPr>
            </w:pPr>
          </w:p>
          <w:p w:rsidR="00DA5064" w:rsidRDefault="00DA5064" w:rsidP="00DA5064">
            <w:pPr>
              <w:autoSpaceDE w:val="0"/>
              <w:autoSpaceDN w:val="0"/>
              <w:adjustRightInd w:val="0"/>
              <w:jc w:val="center"/>
              <w:rPr>
                <w:rFonts w:ascii="Times New Roman" w:hAnsi="Times New Roman" w:cs="Times New Roman"/>
                <w:b/>
              </w:rPr>
            </w:pPr>
          </w:p>
        </w:tc>
      </w:tr>
      <w:tr w:rsidR="00DC58A8" w:rsidTr="00813298">
        <w:tc>
          <w:tcPr>
            <w:tcW w:w="7110" w:type="dxa"/>
            <w:shd w:val="clear" w:color="auto" w:fill="D9D9D9" w:themeFill="background1" w:themeFillShade="D9"/>
          </w:tcPr>
          <w:p w:rsidR="00DC58A8" w:rsidRPr="00C136AB" w:rsidRDefault="00DC58A8" w:rsidP="00DE001B">
            <w:pPr>
              <w:autoSpaceDE w:val="0"/>
              <w:autoSpaceDN w:val="0"/>
              <w:adjustRightInd w:val="0"/>
              <w:rPr>
                <w:rFonts w:ascii="Times New Roman" w:hAnsi="Times New Roman" w:cs="Times New Roman"/>
                <w:b/>
                <w:sz w:val="24"/>
                <w:szCs w:val="24"/>
              </w:rPr>
            </w:pPr>
          </w:p>
        </w:tc>
        <w:tc>
          <w:tcPr>
            <w:tcW w:w="3330" w:type="dxa"/>
            <w:shd w:val="clear" w:color="auto" w:fill="D9D9D9" w:themeFill="background1" w:themeFillShade="D9"/>
          </w:tcPr>
          <w:p w:rsidR="00DC58A8" w:rsidRPr="00DA5064" w:rsidRDefault="00DC58A8" w:rsidP="00DA5064">
            <w:pPr>
              <w:autoSpaceDE w:val="0"/>
              <w:autoSpaceDN w:val="0"/>
              <w:adjustRightInd w:val="0"/>
              <w:jc w:val="center"/>
              <w:rPr>
                <w:rFonts w:ascii="Times New Roman" w:hAnsi="Times New Roman" w:cs="Times New Roman"/>
                <w:b/>
                <w:sz w:val="10"/>
                <w:szCs w:val="10"/>
              </w:rPr>
            </w:pPr>
          </w:p>
        </w:tc>
      </w:tr>
      <w:tr w:rsidR="00DE001B" w:rsidTr="00813298">
        <w:tc>
          <w:tcPr>
            <w:tcW w:w="7110" w:type="dxa"/>
          </w:tcPr>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A76E64" w:rsidRPr="009B4556">
              <w:rPr>
                <w:rFonts w:ascii="Times New Roman" w:hAnsi="Times New Roman" w:cs="Times New Roman"/>
                <w:szCs w:val="24"/>
              </w:rPr>
              <w:t xml:space="preserve">County </w:t>
            </w:r>
            <w:r w:rsidR="00A76E64">
              <w:rPr>
                <w:rFonts w:ascii="Times New Roman" w:hAnsi="Times New Roman" w:cs="Times New Roman"/>
                <w:szCs w:val="24"/>
              </w:rPr>
              <w:t>Annex Toilet Rooms</w:t>
            </w:r>
            <w:r w:rsidR="00A76E64" w:rsidRPr="009B4556">
              <w:rPr>
                <w:rFonts w:ascii="Times New Roman" w:hAnsi="Times New Roman" w:cs="Times New Roman"/>
                <w:szCs w:val="24"/>
              </w:rPr>
              <w:t xml:space="preserve"> – </w:t>
            </w:r>
            <w:r w:rsidR="00A76E64">
              <w:rPr>
                <w:rFonts w:ascii="Times New Roman" w:hAnsi="Times New Roman" w:cs="Times New Roman"/>
                <w:szCs w:val="24"/>
              </w:rPr>
              <w:t>Ladies</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A76E64">
              <w:rPr>
                <w:rFonts w:ascii="Times New Roman" w:hAnsi="Times New Roman" w:cs="Times New Roman"/>
                <w:bCs/>
              </w:rPr>
              <w:t>Flush control on the toilet must be on the open side of toilet. Currently on opposite side.</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A76E64">
              <w:rPr>
                <w:rFonts w:ascii="Times New Roman" w:hAnsi="Times New Roman" w:cs="Times New Roman"/>
                <w:bCs/>
              </w:rPr>
              <w:t>604.6</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A76E64">
              <w:rPr>
                <w:rFonts w:ascii="Times New Roman" w:hAnsi="Times New Roman" w:cs="Times New Roman"/>
              </w:rPr>
              <w:t>Replace toilet with flush control on open side.</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A76E64">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w:t>
            </w:r>
            <w:r w:rsidR="00CA0FF8" w:rsidRPr="00CA0FF8">
              <w:rPr>
                <w:rFonts w:ascii="Times New Roman" w:hAnsi="Times New Roman" w:cs="Times New Roman"/>
                <w:b/>
                <w:u w:val="single"/>
              </w:rPr>
              <w:t>$250.00</w:t>
            </w:r>
            <w:r w:rsidRPr="00DA7C82">
              <w:rPr>
                <w:rFonts w:ascii="Times New Roman" w:hAnsi="Times New Roman" w:cs="Times New Roman"/>
                <w:b/>
              </w:rPr>
              <w:t>__________</w:t>
            </w:r>
          </w:p>
          <w:p w:rsidR="00DE001B" w:rsidRDefault="00DE001B" w:rsidP="005118F8">
            <w:pPr>
              <w:autoSpaceDE w:val="0"/>
              <w:autoSpaceDN w:val="0"/>
              <w:adjustRightInd w:val="0"/>
              <w:rPr>
                <w:rFonts w:ascii="Times New Roman" w:hAnsi="Times New Roman" w:cs="Times New Roman"/>
                <w:sz w:val="24"/>
                <w:szCs w:val="24"/>
              </w:rPr>
            </w:pPr>
          </w:p>
        </w:tc>
        <w:tc>
          <w:tcPr>
            <w:tcW w:w="3330" w:type="dxa"/>
          </w:tcPr>
          <w:p w:rsidR="00DE001B" w:rsidRPr="000D12BB" w:rsidRDefault="00DE001B" w:rsidP="005118F8">
            <w:pPr>
              <w:autoSpaceDE w:val="0"/>
              <w:autoSpaceDN w:val="0"/>
              <w:adjustRightInd w:val="0"/>
              <w:rPr>
                <w:rFonts w:ascii="Times New Roman" w:hAnsi="Times New Roman" w:cs="Times New Roman"/>
                <w:sz w:val="10"/>
                <w:szCs w:val="10"/>
              </w:rPr>
            </w:pPr>
          </w:p>
          <w:p w:rsidR="00DA5064" w:rsidRDefault="00DA5064" w:rsidP="00DA5064">
            <w:pPr>
              <w:autoSpaceDE w:val="0"/>
              <w:autoSpaceDN w:val="0"/>
              <w:adjustRightInd w:val="0"/>
              <w:jc w:val="center"/>
              <w:rPr>
                <w:rFonts w:ascii="Times New Roman" w:hAnsi="Times New Roman" w:cs="Times New Roman"/>
                <w:sz w:val="24"/>
                <w:szCs w:val="24"/>
              </w:rPr>
            </w:pPr>
          </w:p>
        </w:tc>
      </w:tr>
      <w:tr w:rsidR="00DC58A8" w:rsidTr="00813298">
        <w:tc>
          <w:tcPr>
            <w:tcW w:w="7110" w:type="dxa"/>
            <w:shd w:val="clear" w:color="auto" w:fill="D9D9D9" w:themeFill="background1" w:themeFillShade="D9"/>
          </w:tcPr>
          <w:p w:rsidR="00DC58A8" w:rsidRPr="00DA7C82" w:rsidRDefault="00DC58A8" w:rsidP="00DE001B">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DC58A8" w:rsidRPr="000D12BB" w:rsidRDefault="00DC58A8" w:rsidP="005118F8">
            <w:pPr>
              <w:autoSpaceDE w:val="0"/>
              <w:autoSpaceDN w:val="0"/>
              <w:adjustRightInd w:val="0"/>
              <w:rPr>
                <w:rFonts w:ascii="Times New Roman" w:hAnsi="Times New Roman" w:cs="Times New Roman"/>
                <w:sz w:val="10"/>
                <w:szCs w:val="10"/>
              </w:rPr>
            </w:pPr>
          </w:p>
        </w:tc>
      </w:tr>
      <w:tr w:rsidR="00DE001B" w:rsidTr="00813298">
        <w:tc>
          <w:tcPr>
            <w:tcW w:w="7110" w:type="dxa"/>
          </w:tcPr>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3F639C" w:rsidRPr="009B4556">
              <w:rPr>
                <w:rFonts w:ascii="Times New Roman" w:hAnsi="Times New Roman" w:cs="Times New Roman"/>
                <w:szCs w:val="24"/>
              </w:rPr>
              <w:t xml:space="preserve">County </w:t>
            </w:r>
            <w:r w:rsidR="003F639C">
              <w:rPr>
                <w:rFonts w:ascii="Times New Roman" w:hAnsi="Times New Roman" w:cs="Times New Roman"/>
                <w:szCs w:val="24"/>
              </w:rPr>
              <w:t>Annex Toilet Rooms</w:t>
            </w:r>
            <w:r w:rsidR="003F639C" w:rsidRPr="009B4556">
              <w:rPr>
                <w:rFonts w:ascii="Times New Roman" w:hAnsi="Times New Roman" w:cs="Times New Roman"/>
                <w:szCs w:val="24"/>
              </w:rPr>
              <w:t xml:space="preserve"> – </w:t>
            </w:r>
            <w:r w:rsidR="003F639C">
              <w:rPr>
                <w:rFonts w:ascii="Times New Roman" w:hAnsi="Times New Roman" w:cs="Times New Roman"/>
                <w:szCs w:val="24"/>
              </w:rPr>
              <w:t>Ladies</w:t>
            </w:r>
          </w:p>
          <w:p w:rsidR="00DE001B" w:rsidRPr="003F639C"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3F639C">
              <w:rPr>
                <w:rFonts w:ascii="Times New Roman" w:hAnsi="Times New Roman" w:cs="Times New Roman"/>
                <w:bCs/>
              </w:rPr>
              <w:t xml:space="preserve">Stall doors must be </w:t>
            </w:r>
            <w:r w:rsidR="00055261">
              <w:rPr>
                <w:rFonts w:ascii="Times New Roman" w:hAnsi="Times New Roman" w:cs="Times New Roman"/>
                <w:bCs/>
              </w:rPr>
              <w:t>self-closing</w:t>
            </w:r>
            <w:r w:rsidR="006F725D">
              <w:rPr>
                <w:rFonts w:ascii="Times New Roman" w:hAnsi="Times New Roman" w:cs="Times New Roman"/>
                <w:bCs/>
              </w:rPr>
              <w:t>, but does not.</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6F725D">
              <w:rPr>
                <w:rFonts w:ascii="Times New Roman" w:hAnsi="Times New Roman" w:cs="Times New Roman"/>
                <w:bCs/>
              </w:rPr>
              <w:t>604.8.1.2</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6F725D">
              <w:rPr>
                <w:rFonts w:ascii="Times New Roman" w:hAnsi="Times New Roman" w:cs="Times New Roman"/>
              </w:rPr>
              <w:t>Add closer or replace door.</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6F725D">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w:t>
            </w:r>
            <w:r w:rsidR="006F725D">
              <w:rPr>
                <w:rFonts w:ascii="Times New Roman" w:hAnsi="Times New Roman" w:cs="Times New Roman"/>
                <w:b/>
              </w:rPr>
              <w:t>_____</w:t>
            </w:r>
            <w:r w:rsidR="00CA0FF8" w:rsidRPr="00CA0FF8">
              <w:rPr>
                <w:rFonts w:ascii="Times New Roman" w:hAnsi="Times New Roman" w:cs="Times New Roman"/>
                <w:b/>
                <w:u w:val="single"/>
              </w:rPr>
              <w:t>$100.00</w:t>
            </w:r>
            <w:r w:rsidR="006F725D">
              <w:rPr>
                <w:rFonts w:ascii="Times New Roman" w:hAnsi="Times New Roman" w:cs="Times New Roman"/>
                <w:b/>
              </w:rPr>
              <w:t>__</w:t>
            </w:r>
            <w:r w:rsidRPr="00DA7C82">
              <w:rPr>
                <w:rFonts w:ascii="Times New Roman" w:hAnsi="Times New Roman" w:cs="Times New Roman"/>
                <w:b/>
              </w:rPr>
              <w:t>_________</w:t>
            </w:r>
          </w:p>
          <w:p w:rsidR="00DE001B" w:rsidRDefault="00DE001B" w:rsidP="005118F8">
            <w:pPr>
              <w:autoSpaceDE w:val="0"/>
              <w:autoSpaceDN w:val="0"/>
              <w:adjustRightInd w:val="0"/>
              <w:rPr>
                <w:rFonts w:ascii="Times New Roman" w:hAnsi="Times New Roman" w:cs="Times New Roman"/>
                <w:sz w:val="24"/>
                <w:szCs w:val="24"/>
              </w:rPr>
            </w:pPr>
          </w:p>
        </w:tc>
        <w:tc>
          <w:tcPr>
            <w:tcW w:w="3330" w:type="dxa"/>
          </w:tcPr>
          <w:p w:rsidR="00DE001B" w:rsidRPr="000D12BB" w:rsidRDefault="00DE001B" w:rsidP="005118F8">
            <w:pPr>
              <w:autoSpaceDE w:val="0"/>
              <w:autoSpaceDN w:val="0"/>
              <w:adjustRightInd w:val="0"/>
              <w:rPr>
                <w:rFonts w:ascii="Times New Roman" w:hAnsi="Times New Roman" w:cs="Times New Roman"/>
                <w:sz w:val="6"/>
                <w:szCs w:val="6"/>
              </w:rPr>
            </w:pPr>
          </w:p>
          <w:p w:rsidR="000D12BB" w:rsidRDefault="000D12BB" w:rsidP="000D12BB">
            <w:pPr>
              <w:autoSpaceDE w:val="0"/>
              <w:autoSpaceDN w:val="0"/>
              <w:adjustRightInd w:val="0"/>
              <w:jc w:val="center"/>
              <w:rPr>
                <w:rFonts w:ascii="Times New Roman" w:hAnsi="Times New Roman" w:cs="Times New Roman"/>
                <w:sz w:val="24"/>
                <w:szCs w:val="24"/>
              </w:rPr>
            </w:pPr>
          </w:p>
        </w:tc>
      </w:tr>
      <w:tr w:rsidR="00DC58A8" w:rsidTr="00813298">
        <w:tc>
          <w:tcPr>
            <w:tcW w:w="7110" w:type="dxa"/>
            <w:shd w:val="clear" w:color="auto" w:fill="D9D9D9" w:themeFill="background1" w:themeFillShade="D9"/>
          </w:tcPr>
          <w:p w:rsidR="00DC58A8" w:rsidRPr="00DA7C82" w:rsidRDefault="00DC58A8" w:rsidP="00DE001B">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DC58A8" w:rsidRPr="000D12BB" w:rsidRDefault="00DC58A8" w:rsidP="005118F8">
            <w:pPr>
              <w:autoSpaceDE w:val="0"/>
              <w:autoSpaceDN w:val="0"/>
              <w:adjustRightInd w:val="0"/>
              <w:rPr>
                <w:rFonts w:ascii="Times New Roman" w:hAnsi="Times New Roman" w:cs="Times New Roman"/>
                <w:sz w:val="6"/>
                <w:szCs w:val="6"/>
              </w:rPr>
            </w:pPr>
          </w:p>
        </w:tc>
      </w:tr>
      <w:tr w:rsidR="00DE001B" w:rsidTr="00813298">
        <w:tc>
          <w:tcPr>
            <w:tcW w:w="7110" w:type="dxa"/>
          </w:tcPr>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6F725D" w:rsidRPr="009B4556">
              <w:rPr>
                <w:rFonts w:ascii="Times New Roman" w:hAnsi="Times New Roman" w:cs="Times New Roman"/>
                <w:szCs w:val="24"/>
              </w:rPr>
              <w:t xml:space="preserve">County </w:t>
            </w:r>
            <w:r w:rsidR="006F725D">
              <w:rPr>
                <w:rFonts w:ascii="Times New Roman" w:hAnsi="Times New Roman" w:cs="Times New Roman"/>
                <w:szCs w:val="24"/>
              </w:rPr>
              <w:t>Annex Toilet Rooms</w:t>
            </w:r>
            <w:r w:rsidR="006F725D" w:rsidRPr="009B4556">
              <w:rPr>
                <w:rFonts w:ascii="Times New Roman" w:hAnsi="Times New Roman" w:cs="Times New Roman"/>
                <w:szCs w:val="24"/>
              </w:rPr>
              <w:t xml:space="preserve"> – </w:t>
            </w:r>
            <w:r w:rsidR="006F725D">
              <w:rPr>
                <w:rFonts w:ascii="Times New Roman" w:hAnsi="Times New Roman" w:cs="Times New Roman"/>
                <w:szCs w:val="24"/>
              </w:rPr>
              <w:t>Ladies</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6F725D">
              <w:rPr>
                <w:rFonts w:ascii="Times New Roman" w:hAnsi="Times New Roman" w:cs="Times New Roman"/>
                <w:bCs/>
              </w:rPr>
              <w:t>Door pulls are not on both sides of the door that are operable with one hand and do not require tight grasping, pinching, or twisting of the wrist.</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6F725D">
              <w:rPr>
                <w:rFonts w:ascii="Times New Roman" w:hAnsi="Times New Roman" w:cs="Times New Roman"/>
                <w:bCs/>
              </w:rPr>
              <w:t>604.8.1.2</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6F725D">
              <w:rPr>
                <w:rFonts w:ascii="Times New Roman" w:hAnsi="Times New Roman" w:cs="Times New Roman"/>
              </w:rPr>
              <w:t>Replace hardware.</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6F725D">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w:t>
            </w:r>
            <w:r w:rsidR="006F725D">
              <w:rPr>
                <w:rFonts w:ascii="Times New Roman" w:hAnsi="Times New Roman" w:cs="Times New Roman"/>
                <w:b/>
              </w:rPr>
              <w:t>___</w:t>
            </w:r>
            <w:r w:rsidR="00CA0FF8" w:rsidRPr="00CA0FF8">
              <w:rPr>
                <w:rFonts w:ascii="Times New Roman" w:hAnsi="Times New Roman" w:cs="Times New Roman"/>
                <w:b/>
                <w:u w:val="single"/>
              </w:rPr>
              <w:t>$5.00</w:t>
            </w:r>
            <w:r w:rsidR="006F725D" w:rsidRPr="00CA0FF8">
              <w:rPr>
                <w:rFonts w:ascii="Times New Roman" w:hAnsi="Times New Roman" w:cs="Times New Roman"/>
                <w:b/>
                <w:u w:val="single"/>
              </w:rPr>
              <w:t>__</w:t>
            </w:r>
            <w:r w:rsidRPr="00CA0FF8">
              <w:rPr>
                <w:rFonts w:ascii="Times New Roman" w:hAnsi="Times New Roman" w:cs="Times New Roman"/>
                <w:b/>
                <w:u w:val="single"/>
              </w:rPr>
              <w:t>___________</w:t>
            </w:r>
          </w:p>
          <w:p w:rsidR="00DE001B" w:rsidRDefault="00DE001B" w:rsidP="005118F8">
            <w:pPr>
              <w:autoSpaceDE w:val="0"/>
              <w:autoSpaceDN w:val="0"/>
              <w:adjustRightInd w:val="0"/>
              <w:rPr>
                <w:rFonts w:ascii="Times New Roman" w:hAnsi="Times New Roman" w:cs="Times New Roman"/>
                <w:sz w:val="24"/>
                <w:szCs w:val="24"/>
              </w:rPr>
            </w:pPr>
          </w:p>
        </w:tc>
        <w:tc>
          <w:tcPr>
            <w:tcW w:w="3330" w:type="dxa"/>
          </w:tcPr>
          <w:p w:rsidR="00DE001B" w:rsidRDefault="00DE001B" w:rsidP="005118F8">
            <w:pPr>
              <w:autoSpaceDE w:val="0"/>
              <w:autoSpaceDN w:val="0"/>
              <w:adjustRightInd w:val="0"/>
              <w:rPr>
                <w:rFonts w:ascii="Times New Roman" w:hAnsi="Times New Roman" w:cs="Times New Roman"/>
                <w:sz w:val="24"/>
                <w:szCs w:val="24"/>
              </w:rPr>
            </w:pPr>
          </w:p>
        </w:tc>
      </w:tr>
      <w:tr w:rsidR="006F725D" w:rsidTr="00813298">
        <w:tc>
          <w:tcPr>
            <w:tcW w:w="7110" w:type="dxa"/>
            <w:tcBorders>
              <w:bottom w:val="single" w:sz="4" w:space="0" w:color="auto"/>
            </w:tcBorders>
            <w:shd w:val="clear" w:color="auto" w:fill="D9D9D9" w:themeFill="background1" w:themeFillShade="D9"/>
          </w:tcPr>
          <w:p w:rsidR="006F725D" w:rsidRPr="00DA7C82" w:rsidRDefault="006F725D" w:rsidP="00DE001B">
            <w:pPr>
              <w:autoSpaceDE w:val="0"/>
              <w:autoSpaceDN w:val="0"/>
              <w:adjustRightInd w:val="0"/>
              <w:rPr>
                <w:rFonts w:ascii="Times New Roman" w:hAnsi="Times New Roman" w:cs="Times New Roman"/>
                <w:b/>
                <w:bCs/>
              </w:rPr>
            </w:pPr>
          </w:p>
        </w:tc>
        <w:tc>
          <w:tcPr>
            <w:tcW w:w="3330" w:type="dxa"/>
            <w:tcBorders>
              <w:bottom w:val="single" w:sz="4" w:space="0" w:color="auto"/>
            </w:tcBorders>
            <w:shd w:val="clear" w:color="auto" w:fill="D9D9D9" w:themeFill="background1" w:themeFillShade="D9"/>
          </w:tcPr>
          <w:p w:rsidR="006F725D" w:rsidRDefault="006F725D" w:rsidP="005118F8">
            <w:pPr>
              <w:autoSpaceDE w:val="0"/>
              <w:autoSpaceDN w:val="0"/>
              <w:adjustRightInd w:val="0"/>
              <w:rPr>
                <w:rFonts w:ascii="Times New Roman" w:hAnsi="Times New Roman" w:cs="Times New Roman"/>
                <w:sz w:val="24"/>
                <w:szCs w:val="24"/>
              </w:rPr>
            </w:pPr>
          </w:p>
        </w:tc>
      </w:tr>
      <w:tr w:rsidR="00DE001B" w:rsidTr="00813298">
        <w:tc>
          <w:tcPr>
            <w:tcW w:w="7110" w:type="dxa"/>
            <w:tcBorders>
              <w:bottom w:val="single" w:sz="4" w:space="0" w:color="auto"/>
            </w:tcBorders>
          </w:tcPr>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6F725D" w:rsidRPr="009B4556">
              <w:rPr>
                <w:rFonts w:ascii="Times New Roman" w:hAnsi="Times New Roman" w:cs="Times New Roman"/>
                <w:szCs w:val="24"/>
              </w:rPr>
              <w:t xml:space="preserve">County </w:t>
            </w:r>
            <w:r w:rsidR="006F725D">
              <w:rPr>
                <w:rFonts w:ascii="Times New Roman" w:hAnsi="Times New Roman" w:cs="Times New Roman"/>
                <w:szCs w:val="24"/>
              </w:rPr>
              <w:t>Annex Toilet Rooms</w:t>
            </w:r>
            <w:r w:rsidR="006F725D" w:rsidRPr="009B4556">
              <w:rPr>
                <w:rFonts w:ascii="Times New Roman" w:hAnsi="Times New Roman" w:cs="Times New Roman"/>
                <w:szCs w:val="24"/>
              </w:rPr>
              <w:t xml:space="preserve"> – </w:t>
            </w:r>
            <w:r w:rsidR="006F725D">
              <w:rPr>
                <w:rFonts w:ascii="Times New Roman" w:hAnsi="Times New Roman" w:cs="Times New Roman"/>
                <w:szCs w:val="24"/>
              </w:rPr>
              <w:t>Mens</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6F725D">
              <w:rPr>
                <w:rFonts w:ascii="Times New Roman" w:hAnsi="Times New Roman" w:cs="Times New Roman"/>
                <w:bCs/>
              </w:rPr>
              <w:t>The sign is not mounted on the wall on the latch side of the door.</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6F725D">
              <w:rPr>
                <w:rFonts w:ascii="Times New Roman" w:hAnsi="Times New Roman" w:cs="Times New Roman"/>
                <w:bCs/>
              </w:rPr>
              <w:t>703.4.2</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6F725D">
              <w:rPr>
                <w:rFonts w:ascii="Times New Roman" w:hAnsi="Times New Roman" w:cs="Times New Roman"/>
              </w:rPr>
              <w:t>Relocate sign.</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6F725D">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Estimate:___</w:t>
            </w:r>
            <w:r w:rsidR="006F725D">
              <w:rPr>
                <w:rFonts w:ascii="Times New Roman" w:hAnsi="Times New Roman" w:cs="Times New Roman"/>
                <w:b/>
              </w:rPr>
              <w:t>____</w:t>
            </w:r>
            <w:r w:rsidR="00CA0FF8" w:rsidRPr="00CA0FF8">
              <w:rPr>
                <w:rFonts w:ascii="Times New Roman" w:hAnsi="Times New Roman" w:cs="Times New Roman"/>
                <w:b/>
                <w:u w:val="single"/>
              </w:rPr>
              <w:t>$0</w:t>
            </w:r>
            <w:r w:rsidR="006F725D">
              <w:rPr>
                <w:rFonts w:ascii="Times New Roman" w:hAnsi="Times New Roman" w:cs="Times New Roman"/>
                <w:b/>
              </w:rPr>
              <w:t>_</w:t>
            </w:r>
            <w:r w:rsidRPr="00DA7C82">
              <w:rPr>
                <w:rFonts w:ascii="Times New Roman" w:hAnsi="Times New Roman" w:cs="Times New Roman"/>
                <w:b/>
              </w:rPr>
              <w:t>___________</w:t>
            </w:r>
          </w:p>
          <w:p w:rsidR="00DE001B" w:rsidRDefault="00DE001B" w:rsidP="005118F8">
            <w:pPr>
              <w:autoSpaceDE w:val="0"/>
              <w:autoSpaceDN w:val="0"/>
              <w:adjustRightInd w:val="0"/>
              <w:rPr>
                <w:rFonts w:ascii="Times New Roman" w:hAnsi="Times New Roman" w:cs="Times New Roman"/>
                <w:sz w:val="24"/>
                <w:szCs w:val="24"/>
              </w:rPr>
            </w:pPr>
          </w:p>
        </w:tc>
        <w:tc>
          <w:tcPr>
            <w:tcW w:w="3330" w:type="dxa"/>
            <w:tcBorders>
              <w:bottom w:val="single" w:sz="4" w:space="0" w:color="auto"/>
            </w:tcBorders>
          </w:tcPr>
          <w:p w:rsidR="00DE001B" w:rsidRDefault="00DE001B" w:rsidP="005118F8">
            <w:pPr>
              <w:autoSpaceDE w:val="0"/>
              <w:autoSpaceDN w:val="0"/>
              <w:adjustRightInd w:val="0"/>
              <w:rPr>
                <w:rFonts w:ascii="Times New Roman" w:hAnsi="Times New Roman" w:cs="Times New Roman"/>
                <w:sz w:val="24"/>
                <w:szCs w:val="24"/>
              </w:rPr>
            </w:pPr>
          </w:p>
        </w:tc>
      </w:tr>
      <w:tr w:rsidR="009B6638" w:rsidTr="00813298">
        <w:tc>
          <w:tcPr>
            <w:tcW w:w="7110" w:type="dxa"/>
            <w:tcBorders>
              <w:left w:val="single" w:sz="4" w:space="0" w:color="auto"/>
              <w:right w:val="single" w:sz="4" w:space="0" w:color="auto"/>
            </w:tcBorders>
            <w:shd w:val="clear" w:color="auto" w:fill="D9D9D9" w:themeFill="background1" w:themeFillShade="D9"/>
          </w:tcPr>
          <w:p w:rsidR="009B6638" w:rsidRPr="00DA7C82" w:rsidRDefault="009B6638" w:rsidP="00DE001B">
            <w:pPr>
              <w:autoSpaceDE w:val="0"/>
              <w:autoSpaceDN w:val="0"/>
              <w:adjustRightInd w:val="0"/>
              <w:rPr>
                <w:rFonts w:ascii="Times New Roman" w:hAnsi="Times New Roman" w:cs="Times New Roman"/>
                <w:b/>
                <w:bCs/>
              </w:rPr>
            </w:pPr>
          </w:p>
        </w:tc>
        <w:tc>
          <w:tcPr>
            <w:tcW w:w="3330" w:type="dxa"/>
            <w:tcBorders>
              <w:left w:val="single" w:sz="4" w:space="0" w:color="auto"/>
              <w:right w:val="single" w:sz="4" w:space="0" w:color="auto"/>
            </w:tcBorders>
            <w:shd w:val="clear" w:color="auto" w:fill="D9D9D9" w:themeFill="background1" w:themeFillShade="D9"/>
          </w:tcPr>
          <w:p w:rsidR="009B6638" w:rsidRDefault="009B6638" w:rsidP="005118F8">
            <w:pPr>
              <w:autoSpaceDE w:val="0"/>
              <w:autoSpaceDN w:val="0"/>
              <w:adjustRightInd w:val="0"/>
              <w:rPr>
                <w:rFonts w:ascii="Times New Roman" w:hAnsi="Times New Roman" w:cs="Times New Roman"/>
                <w:sz w:val="24"/>
                <w:szCs w:val="24"/>
              </w:rPr>
            </w:pPr>
          </w:p>
        </w:tc>
      </w:tr>
      <w:tr w:rsidR="00DE001B" w:rsidTr="00813298">
        <w:tc>
          <w:tcPr>
            <w:tcW w:w="7110" w:type="dxa"/>
          </w:tcPr>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166BA5" w:rsidRPr="009B4556">
              <w:rPr>
                <w:rFonts w:ascii="Times New Roman" w:hAnsi="Times New Roman" w:cs="Times New Roman"/>
                <w:szCs w:val="24"/>
              </w:rPr>
              <w:t xml:space="preserve">County </w:t>
            </w:r>
            <w:r w:rsidR="00166BA5">
              <w:rPr>
                <w:rFonts w:ascii="Times New Roman" w:hAnsi="Times New Roman" w:cs="Times New Roman"/>
                <w:szCs w:val="24"/>
              </w:rPr>
              <w:t>Annex Toilet Rooms</w:t>
            </w:r>
            <w:r w:rsidR="00166BA5" w:rsidRPr="009B4556">
              <w:rPr>
                <w:rFonts w:ascii="Times New Roman" w:hAnsi="Times New Roman" w:cs="Times New Roman"/>
                <w:szCs w:val="24"/>
              </w:rPr>
              <w:t xml:space="preserve"> – </w:t>
            </w:r>
            <w:r w:rsidR="00166BA5">
              <w:rPr>
                <w:rFonts w:ascii="Times New Roman" w:hAnsi="Times New Roman" w:cs="Times New Roman"/>
                <w:szCs w:val="24"/>
              </w:rPr>
              <w:t>Mens</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166BA5">
              <w:rPr>
                <w:rFonts w:ascii="Times New Roman" w:hAnsi="Times New Roman" w:cs="Times New Roman"/>
                <w:bCs/>
              </w:rPr>
              <w:t xml:space="preserve">There is not 18 inches of maneuvering clearance </w:t>
            </w:r>
            <w:r w:rsidR="008A1C90">
              <w:rPr>
                <w:rFonts w:ascii="Times New Roman" w:hAnsi="Times New Roman" w:cs="Times New Roman"/>
                <w:bCs/>
              </w:rPr>
              <w:t xml:space="preserve">beyond the latch side </w:t>
            </w:r>
            <w:r w:rsidR="00481CC4">
              <w:rPr>
                <w:rFonts w:ascii="Times New Roman" w:hAnsi="Times New Roman" w:cs="Times New Roman"/>
                <w:bCs/>
              </w:rPr>
              <w:t>plus 60 inches clear depth at the front approach to the pull side of the door.</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481CC4">
              <w:rPr>
                <w:rFonts w:ascii="Times New Roman" w:hAnsi="Times New Roman" w:cs="Times New Roman"/>
                <w:bCs/>
              </w:rPr>
              <w:t>404.2.4</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481CC4">
              <w:rPr>
                <w:rFonts w:ascii="Times New Roman" w:hAnsi="Times New Roman" w:cs="Times New Roman"/>
              </w:rPr>
              <w:t xml:space="preserve">Remove obstructions, reconfigure walls, or add </w:t>
            </w:r>
            <w:r w:rsidR="00481CC4">
              <w:rPr>
                <w:rFonts w:ascii="Times New Roman" w:hAnsi="Times New Roman" w:cs="Times New Roman"/>
              </w:rPr>
              <w:lastRenderedPageBreak/>
              <w:t>automatic door opener.</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481CC4">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Estimate:___</w:t>
            </w:r>
            <w:r w:rsidR="00CA0FF8" w:rsidRPr="00CA0FF8">
              <w:rPr>
                <w:rFonts w:ascii="Times New Roman" w:hAnsi="Times New Roman" w:cs="Times New Roman"/>
                <w:b/>
                <w:u w:val="single"/>
              </w:rPr>
              <w:t>$100.00</w:t>
            </w:r>
            <w:r w:rsidRPr="00DA7C82">
              <w:rPr>
                <w:rFonts w:ascii="Times New Roman" w:hAnsi="Times New Roman" w:cs="Times New Roman"/>
                <w:b/>
              </w:rPr>
              <w:t>___________</w:t>
            </w:r>
          </w:p>
          <w:p w:rsidR="00DE001B" w:rsidRDefault="00DE001B" w:rsidP="005118F8">
            <w:pPr>
              <w:autoSpaceDE w:val="0"/>
              <w:autoSpaceDN w:val="0"/>
              <w:adjustRightInd w:val="0"/>
              <w:rPr>
                <w:rFonts w:ascii="Times New Roman" w:hAnsi="Times New Roman" w:cs="Times New Roman"/>
                <w:sz w:val="24"/>
                <w:szCs w:val="24"/>
              </w:rPr>
            </w:pPr>
          </w:p>
        </w:tc>
        <w:tc>
          <w:tcPr>
            <w:tcW w:w="3330" w:type="dxa"/>
          </w:tcPr>
          <w:p w:rsidR="00DE001B" w:rsidRPr="000D12BB" w:rsidRDefault="00DE001B" w:rsidP="005118F8">
            <w:pPr>
              <w:autoSpaceDE w:val="0"/>
              <w:autoSpaceDN w:val="0"/>
              <w:adjustRightInd w:val="0"/>
              <w:rPr>
                <w:rFonts w:ascii="Times New Roman" w:hAnsi="Times New Roman" w:cs="Times New Roman"/>
                <w:sz w:val="10"/>
                <w:szCs w:val="10"/>
              </w:rPr>
            </w:pPr>
          </w:p>
          <w:p w:rsidR="000D12BB" w:rsidRDefault="000D12BB" w:rsidP="000D12BB">
            <w:pPr>
              <w:autoSpaceDE w:val="0"/>
              <w:autoSpaceDN w:val="0"/>
              <w:adjustRightInd w:val="0"/>
              <w:jc w:val="center"/>
              <w:rPr>
                <w:rFonts w:ascii="Times New Roman" w:hAnsi="Times New Roman" w:cs="Times New Roman"/>
                <w:sz w:val="24"/>
                <w:szCs w:val="24"/>
              </w:rPr>
            </w:pPr>
          </w:p>
        </w:tc>
      </w:tr>
      <w:tr w:rsidR="00DC58A8" w:rsidTr="00813298">
        <w:tc>
          <w:tcPr>
            <w:tcW w:w="7110" w:type="dxa"/>
            <w:shd w:val="clear" w:color="auto" w:fill="D9D9D9" w:themeFill="background1" w:themeFillShade="D9"/>
          </w:tcPr>
          <w:p w:rsidR="00DC58A8" w:rsidRPr="00DA7C82" w:rsidRDefault="00DC58A8" w:rsidP="00DE001B">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DC58A8" w:rsidRPr="000D12BB" w:rsidRDefault="00DC58A8" w:rsidP="005118F8">
            <w:pPr>
              <w:autoSpaceDE w:val="0"/>
              <w:autoSpaceDN w:val="0"/>
              <w:adjustRightInd w:val="0"/>
              <w:rPr>
                <w:rFonts w:ascii="Times New Roman" w:hAnsi="Times New Roman" w:cs="Times New Roman"/>
                <w:sz w:val="10"/>
                <w:szCs w:val="10"/>
              </w:rPr>
            </w:pPr>
          </w:p>
        </w:tc>
      </w:tr>
      <w:tr w:rsidR="00DE001B" w:rsidTr="00813298">
        <w:tc>
          <w:tcPr>
            <w:tcW w:w="7110" w:type="dxa"/>
            <w:tcBorders>
              <w:bottom w:val="single" w:sz="4" w:space="0" w:color="auto"/>
            </w:tcBorders>
          </w:tcPr>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481CC4" w:rsidRPr="009B4556">
              <w:rPr>
                <w:rFonts w:ascii="Times New Roman" w:hAnsi="Times New Roman" w:cs="Times New Roman"/>
                <w:szCs w:val="24"/>
              </w:rPr>
              <w:t xml:space="preserve">County </w:t>
            </w:r>
            <w:r w:rsidR="00481CC4">
              <w:rPr>
                <w:rFonts w:ascii="Times New Roman" w:hAnsi="Times New Roman" w:cs="Times New Roman"/>
                <w:szCs w:val="24"/>
              </w:rPr>
              <w:t>Annex Toilet Rooms</w:t>
            </w:r>
            <w:r w:rsidR="00481CC4" w:rsidRPr="009B4556">
              <w:rPr>
                <w:rFonts w:ascii="Times New Roman" w:hAnsi="Times New Roman" w:cs="Times New Roman"/>
                <w:szCs w:val="24"/>
              </w:rPr>
              <w:t xml:space="preserve"> – </w:t>
            </w:r>
            <w:r w:rsidR="00481CC4">
              <w:rPr>
                <w:rFonts w:ascii="Times New Roman" w:hAnsi="Times New Roman" w:cs="Times New Roman"/>
                <w:szCs w:val="24"/>
              </w:rPr>
              <w:t>Mens</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481CC4">
              <w:rPr>
                <w:rFonts w:ascii="Times New Roman" w:hAnsi="Times New Roman" w:cs="Times New Roman"/>
                <w:bCs/>
              </w:rPr>
              <w:t>Door closer takes less than 5 seconds to close from an open position of 90 degrees to a position of 12 degrees from the latch.</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481CC4">
              <w:rPr>
                <w:rFonts w:ascii="Times New Roman" w:hAnsi="Times New Roman" w:cs="Times New Roman"/>
                <w:bCs/>
              </w:rPr>
              <w:t>404.2.8.1</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481CC4">
              <w:rPr>
                <w:rFonts w:ascii="Times New Roman" w:hAnsi="Times New Roman" w:cs="Times New Roman"/>
              </w:rPr>
              <w:t>Adjust closer</w:t>
            </w:r>
            <w:r w:rsidR="00DC3853">
              <w:rPr>
                <w:rFonts w:ascii="Times New Roman" w:hAnsi="Times New Roman" w:cs="Times New Roman"/>
              </w:rPr>
              <w:t>.</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481CC4">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Estimate:___</w:t>
            </w:r>
            <w:r w:rsidR="00CA0FF8" w:rsidRPr="00CA0FF8">
              <w:rPr>
                <w:rFonts w:ascii="Times New Roman" w:hAnsi="Times New Roman" w:cs="Times New Roman"/>
                <w:b/>
                <w:u w:val="single"/>
              </w:rPr>
              <w:t>Included in estimate above.</w:t>
            </w:r>
            <w:r w:rsidRPr="00CA0FF8">
              <w:rPr>
                <w:rFonts w:ascii="Times New Roman" w:hAnsi="Times New Roman" w:cs="Times New Roman"/>
                <w:b/>
                <w:u w:val="single"/>
              </w:rPr>
              <w:t>___________</w:t>
            </w:r>
          </w:p>
          <w:p w:rsidR="00DE001B" w:rsidRDefault="00DE001B" w:rsidP="005118F8">
            <w:pPr>
              <w:autoSpaceDE w:val="0"/>
              <w:autoSpaceDN w:val="0"/>
              <w:adjustRightInd w:val="0"/>
              <w:rPr>
                <w:rFonts w:ascii="Times New Roman" w:hAnsi="Times New Roman" w:cs="Times New Roman"/>
                <w:sz w:val="24"/>
                <w:szCs w:val="24"/>
              </w:rPr>
            </w:pPr>
          </w:p>
        </w:tc>
        <w:tc>
          <w:tcPr>
            <w:tcW w:w="3330" w:type="dxa"/>
            <w:tcBorders>
              <w:bottom w:val="single" w:sz="4" w:space="0" w:color="auto"/>
            </w:tcBorders>
          </w:tcPr>
          <w:p w:rsidR="00DE001B" w:rsidRPr="000D12BB" w:rsidRDefault="00DE001B" w:rsidP="005118F8">
            <w:pPr>
              <w:autoSpaceDE w:val="0"/>
              <w:autoSpaceDN w:val="0"/>
              <w:adjustRightInd w:val="0"/>
              <w:rPr>
                <w:rFonts w:ascii="Times New Roman" w:hAnsi="Times New Roman" w:cs="Times New Roman"/>
                <w:sz w:val="10"/>
                <w:szCs w:val="10"/>
              </w:rPr>
            </w:pPr>
          </w:p>
          <w:p w:rsidR="000D12BB" w:rsidRDefault="000D12BB" w:rsidP="000D12BB">
            <w:pPr>
              <w:autoSpaceDE w:val="0"/>
              <w:autoSpaceDN w:val="0"/>
              <w:adjustRightInd w:val="0"/>
              <w:jc w:val="center"/>
              <w:rPr>
                <w:rFonts w:ascii="Times New Roman" w:hAnsi="Times New Roman" w:cs="Times New Roman"/>
                <w:sz w:val="24"/>
                <w:szCs w:val="24"/>
              </w:rPr>
            </w:pPr>
          </w:p>
        </w:tc>
      </w:tr>
      <w:tr w:rsidR="009B6638" w:rsidTr="00813298">
        <w:tc>
          <w:tcPr>
            <w:tcW w:w="7110" w:type="dxa"/>
            <w:tcBorders>
              <w:left w:val="single" w:sz="4" w:space="0" w:color="auto"/>
              <w:right w:val="single" w:sz="4" w:space="0" w:color="auto"/>
            </w:tcBorders>
            <w:shd w:val="clear" w:color="auto" w:fill="D9D9D9" w:themeFill="background1" w:themeFillShade="D9"/>
          </w:tcPr>
          <w:p w:rsidR="009B6638" w:rsidRPr="00DA7C82" w:rsidRDefault="009B6638" w:rsidP="00DE001B">
            <w:pPr>
              <w:autoSpaceDE w:val="0"/>
              <w:autoSpaceDN w:val="0"/>
              <w:adjustRightInd w:val="0"/>
              <w:rPr>
                <w:rFonts w:ascii="Times New Roman" w:hAnsi="Times New Roman" w:cs="Times New Roman"/>
                <w:b/>
                <w:bCs/>
              </w:rPr>
            </w:pPr>
          </w:p>
        </w:tc>
        <w:tc>
          <w:tcPr>
            <w:tcW w:w="3330" w:type="dxa"/>
            <w:tcBorders>
              <w:left w:val="single" w:sz="4" w:space="0" w:color="auto"/>
              <w:right w:val="single" w:sz="4" w:space="0" w:color="auto"/>
            </w:tcBorders>
            <w:shd w:val="clear" w:color="auto" w:fill="D9D9D9" w:themeFill="background1" w:themeFillShade="D9"/>
          </w:tcPr>
          <w:p w:rsidR="009B6638" w:rsidRPr="000D12BB" w:rsidRDefault="009B6638" w:rsidP="005118F8">
            <w:pPr>
              <w:autoSpaceDE w:val="0"/>
              <w:autoSpaceDN w:val="0"/>
              <w:adjustRightInd w:val="0"/>
              <w:rPr>
                <w:rFonts w:ascii="Times New Roman" w:hAnsi="Times New Roman" w:cs="Times New Roman"/>
                <w:sz w:val="10"/>
                <w:szCs w:val="10"/>
              </w:rPr>
            </w:pPr>
          </w:p>
        </w:tc>
      </w:tr>
      <w:tr w:rsidR="00DE001B" w:rsidTr="00813298">
        <w:tc>
          <w:tcPr>
            <w:tcW w:w="7110" w:type="dxa"/>
          </w:tcPr>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481CC4" w:rsidRPr="009B4556">
              <w:rPr>
                <w:rFonts w:ascii="Times New Roman" w:hAnsi="Times New Roman" w:cs="Times New Roman"/>
                <w:szCs w:val="24"/>
              </w:rPr>
              <w:t xml:space="preserve">County </w:t>
            </w:r>
            <w:r w:rsidR="00481CC4">
              <w:rPr>
                <w:rFonts w:ascii="Times New Roman" w:hAnsi="Times New Roman" w:cs="Times New Roman"/>
                <w:szCs w:val="24"/>
              </w:rPr>
              <w:t>Annex Toilet Rooms</w:t>
            </w:r>
            <w:r w:rsidR="00481CC4" w:rsidRPr="009B4556">
              <w:rPr>
                <w:rFonts w:ascii="Times New Roman" w:hAnsi="Times New Roman" w:cs="Times New Roman"/>
                <w:szCs w:val="24"/>
              </w:rPr>
              <w:t xml:space="preserve"> – </w:t>
            </w:r>
            <w:r w:rsidR="00481CC4">
              <w:rPr>
                <w:rFonts w:ascii="Times New Roman" w:hAnsi="Times New Roman" w:cs="Times New Roman"/>
                <w:szCs w:val="24"/>
              </w:rPr>
              <w:t>Mens</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481CC4">
              <w:rPr>
                <w:rFonts w:ascii="Times New Roman" w:hAnsi="Times New Roman" w:cs="Times New Roman"/>
                <w:bCs/>
              </w:rPr>
              <w:t>The mirror over the sink is higher than 40 inches above the floor</w:t>
            </w:r>
            <w:r w:rsidR="00F0498B">
              <w:rPr>
                <w:rFonts w:ascii="Times New Roman" w:hAnsi="Times New Roman" w:cs="Times New Roman"/>
                <w:bCs/>
              </w:rPr>
              <w:t>.</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481CC4">
              <w:rPr>
                <w:rFonts w:ascii="Times New Roman" w:hAnsi="Times New Roman" w:cs="Times New Roman"/>
                <w:bCs/>
              </w:rPr>
              <w:t>603.3</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481CC4">
              <w:rPr>
                <w:rFonts w:ascii="Times New Roman" w:hAnsi="Times New Roman" w:cs="Times New Roman"/>
              </w:rPr>
              <w:t>Lower the mirror</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481CC4">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w:t>
            </w:r>
            <w:r w:rsidR="00481CC4">
              <w:rPr>
                <w:rFonts w:ascii="Times New Roman" w:hAnsi="Times New Roman" w:cs="Times New Roman"/>
                <w:b/>
              </w:rPr>
              <w:t>____</w:t>
            </w:r>
            <w:r w:rsidR="00CA0FF8" w:rsidRPr="00CA0FF8">
              <w:rPr>
                <w:rFonts w:ascii="Times New Roman" w:hAnsi="Times New Roman" w:cs="Times New Roman"/>
                <w:b/>
                <w:u w:val="single"/>
              </w:rPr>
              <w:t>$0</w:t>
            </w:r>
            <w:r w:rsidR="00481CC4">
              <w:rPr>
                <w:rFonts w:ascii="Times New Roman" w:hAnsi="Times New Roman" w:cs="Times New Roman"/>
                <w:b/>
              </w:rPr>
              <w:t>___</w:t>
            </w:r>
            <w:r w:rsidRPr="00DA7C82">
              <w:rPr>
                <w:rFonts w:ascii="Times New Roman" w:hAnsi="Times New Roman" w:cs="Times New Roman"/>
                <w:b/>
              </w:rPr>
              <w:t>____________</w:t>
            </w:r>
          </w:p>
          <w:p w:rsidR="00DE001B" w:rsidRDefault="00DE001B" w:rsidP="005118F8">
            <w:pPr>
              <w:autoSpaceDE w:val="0"/>
              <w:autoSpaceDN w:val="0"/>
              <w:adjustRightInd w:val="0"/>
              <w:rPr>
                <w:rFonts w:ascii="Times New Roman" w:hAnsi="Times New Roman" w:cs="Times New Roman"/>
                <w:b/>
              </w:rPr>
            </w:pPr>
          </w:p>
        </w:tc>
        <w:tc>
          <w:tcPr>
            <w:tcW w:w="3330" w:type="dxa"/>
          </w:tcPr>
          <w:p w:rsidR="00DE001B" w:rsidRPr="000D12BB" w:rsidRDefault="00DE001B" w:rsidP="005118F8">
            <w:pPr>
              <w:autoSpaceDE w:val="0"/>
              <w:autoSpaceDN w:val="0"/>
              <w:adjustRightInd w:val="0"/>
              <w:rPr>
                <w:rFonts w:ascii="Times New Roman" w:hAnsi="Times New Roman" w:cs="Times New Roman"/>
                <w:b/>
                <w:sz w:val="10"/>
                <w:szCs w:val="10"/>
              </w:rPr>
            </w:pPr>
          </w:p>
          <w:p w:rsidR="000D12BB" w:rsidRDefault="000D12BB" w:rsidP="000D12BB">
            <w:pPr>
              <w:autoSpaceDE w:val="0"/>
              <w:autoSpaceDN w:val="0"/>
              <w:adjustRightInd w:val="0"/>
              <w:jc w:val="center"/>
              <w:rPr>
                <w:rFonts w:ascii="Times New Roman" w:hAnsi="Times New Roman" w:cs="Times New Roman"/>
                <w:b/>
              </w:rPr>
            </w:pPr>
          </w:p>
        </w:tc>
      </w:tr>
      <w:tr w:rsidR="00DC58A8" w:rsidTr="00813298">
        <w:tc>
          <w:tcPr>
            <w:tcW w:w="7110" w:type="dxa"/>
            <w:shd w:val="clear" w:color="auto" w:fill="D9D9D9" w:themeFill="background1" w:themeFillShade="D9"/>
          </w:tcPr>
          <w:p w:rsidR="00DC58A8" w:rsidRPr="00DA7C82" w:rsidRDefault="00DC58A8" w:rsidP="00DE001B">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DC58A8" w:rsidRPr="000D12BB" w:rsidRDefault="00DC58A8" w:rsidP="005118F8">
            <w:pPr>
              <w:autoSpaceDE w:val="0"/>
              <w:autoSpaceDN w:val="0"/>
              <w:adjustRightInd w:val="0"/>
              <w:rPr>
                <w:rFonts w:ascii="Times New Roman" w:hAnsi="Times New Roman" w:cs="Times New Roman"/>
                <w:b/>
                <w:sz w:val="10"/>
                <w:szCs w:val="10"/>
              </w:rPr>
            </w:pPr>
          </w:p>
        </w:tc>
      </w:tr>
      <w:tr w:rsidR="00DE001B" w:rsidTr="00813298">
        <w:tc>
          <w:tcPr>
            <w:tcW w:w="7110" w:type="dxa"/>
          </w:tcPr>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481CC4" w:rsidRPr="009B4556">
              <w:rPr>
                <w:rFonts w:ascii="Times New Roman" w:hAnsi="Times New Roman" w:cs="Times New Roman"/>
                <w:szCs w:val="24"/>
              </w:rPr>
              <w:t xml:space="preserve">County </w:t>
            </w:r>
            <w:r w:rsidR="00481CC4">
              <w:rPr>
                <w:rFonts w:ascii="Times New Roman" w:hAnsi="Times New Roman" w:cs="Times New Roman"/>
                <w:szCs w:val="24"/>
              </w:rPr>
              <w:t>Annex Toilet Rooms</w:t>
            </w:r>
            <w:r w:rsidR="00481CC4" w:rsidRPr="009B4556">
              <w:rPr>
                <w:rFonts w:ascii="Times New Roman" w:hAnsi="Times New Roman" w:cs="Times New Roman"/>
                <w:szCs w:val="24"/>
              </w:rPr>
              <w:t xml:space="preserve"> – </w:t>
            </w:r>
            <w:r w:rsidR="00481CC4">
              <w:rPr>
                <w:rFonts w:ascii="Times New Roman" w:hAnsi="Times New Roman" w:cs="Times New Roman"/>
                <w:szCs w:val="24"/>
              </w:rPr>
              <w:t>Mens</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 xml:space="preserve">The </w:t>
            </w:r>
            <w:r w:rsidR="00481CC4">
              <w:rPr>
                <w:rFonts w:ascii="Times New Roman" w:hAnsi="Times New Roman" w:cs="Times New Roman"/>
                <w:bCs/>
              </w:rPr>
              <w:t>coat rack is greater than 48 inches above the floor.</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481CC4">
              <w:rPr>
                <w:rFonts w:ascii="Times New Roman" w:hAnsi="Times New Roman" w:cs="Times New Roman"/>
                <w:bCs/>
              </w:rPr>
              <w:t>603.4</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481CC4">
              <w:rPr>
                <w:rFonts w:ascii="Times New Roman" w:hAnsi="Times New Roman" w:cs="Times New Roman"/>
              </w:rPr>
              <w:t>Lower the hook.</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481CC4">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w:t>
            </w:r>
            <w:r w:rsidR="00481CC4">
              <w:rPr>
                <w:rFonts w:ascii="Times New Roman" w:hAnsi="Times New Roman" w:cs="Times New Roman"/>
                <w:b/>
              </w:rPr>
              <w:t>_____</w:t>
            </w:r>
            <w:r w:rsidR="00CA0FF8" w:rsidRPr="00CA0FF8">
              <w:rPr>
                <w:rFonts w:ascii="Times New Roman" w:hAnsi="Times New Roman" w:cs="Times New Roman"/>
                <w:b/>
                <w:u w:val="single"/>
              </w:rPr>
              <w:t>$0</w:t>
            </w:r>
            <w:r w:rsidRPr="00DA7C82">
              <w:rPr>
                <w:rFonts w:ascii="Times New Roman" w:hAnsi="Times New Roman" w:cs="Times New Roman"/>
                <w:b/>
              </w:rPr>
              <w:t>____________</w:t>
            </w:r>
          </w:p>
          <w:p w:rsidR="00DE001B" w:rsidRDefault="00DE001B" w:rsidP="005118F8">
            <w:pPr>
              <w:autoSpaceDE w:val="0"/>
              <w:autoSpaceDN w:val="0"/>
              <w:adjustRightInd w:val="0"/>
              <w:rPr>
                <w:rFonts w:ascii="Times New Roman" w:hAnsi="Times New Roman" w:cs="Times New Roman"/>
                <w:sz w:val="24"/>
                <w:szCs w:val="24"/>
              </w:rPr>
            </w:pPr>
          </w:p>
        </w:tc>
        <w:tc>
          <w:tcPr>
            <w:tcW w:w="3330" w:type="dxa"/>
          </w:tcPr>
          <w:p w:rsidR="00DE001B" w:rsidRDefault="00DE001B" w:rsidP="005118F8">
            <w:pPr>
              <w:autoSpaceDE w:val="0"/>
              <w:autoSpaceDN w:val="0"/>
              <w:adjustRightInd w:val="0"/>
              <w:rPr>
                <w:rFonts w:ascii="Times New Roman" w:hAnsi="Times New Roman" w:cs="Times New Roman"/>
                <w:sz w:val="24"/>
                <w:szCs w:val="24"/>
              </w:rPr>
            </w:pPr>
          </w:p>
          <w:p w:rsidR="000D12BB" w:rsidRDefault="000D12BB" w:rsidP="000D12BB">
            <w:pPr>
              <w:autoSpaceDE w:val="0"/>
              <w:autoSpaceDN w:val="0"/>
              <w:adjustRightInd w:val="0"/>
              <w:jc w:val="center"/>
              <w:rPr>
                <w:rFonts w:ascii="Times New Roman" w:hAnsi="Times New Roman" w:cs="Times New Roman"/>
                <w:sz w:val="24"/>
                <w:szCs w:val="24"/>
              </w:rPr>
            </w:pPr>
          </w:p>
        </w:tc>
      </w:tr>
      <w:tr w:rsidR="0072271A" w:rsidTr="00813298">
        <w:tc>
          <w:tcPr>
            <w:tcW w:w="7110" w:type="dxa"/>
            <w:shd w:val="clear" w:color="auto" w:fill="D9D9D9" w:themeFill="background1" w:themeFillShade="D9"/>
          </w:tcPr>
          <w:p w:rsidR="0072271A" w:rsidRPr="00DA7C82" w:rsidRDefault="0072271A" w:rsidP="00DE001B">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72271A" w:rsidRDefault="0072271A" w:rsidP="005118F8">
            <w:pPr>
              <w:autoSpaceDE w:val="0"/>
              <w:autoSpaceDN w:val="0"/>
              <w:adjustRightInd w:val="0"/>
              <w:rPr>
                <w:rFonts w:ascii="Times New Roman" w:hAnsi="Times New Roman" w:cs="Times New Roman"/>
                <w:b/>
              </w:rPr>
            </w:pPr>
          </w:p>
        </w:tc>
      </w:tr>
      <w:tr w:rsidR="00DE001B" w:rsidTr="00813298">
        <w:tc>
          <w:tcPr>
            <w:tcW w:w="7110" w:type="dxa"/>
          </w:tcPr>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72271A" w:rsidRPr="009B4556">
              <w:rPr>
                <w:rFonts w:ascii="Times New Roman" w:hAnsi="Times New Roman" w:cs="Times New Roman"/>
                <w:szCs w:val="24"/>
              </w:rPr>
              <w:t xml:space="preserve">County </w:t>
            </w:r>
            <w:r w:rsidR="0072271A">
              <w:rPr>
                <w:rFonts w:ascii="Times New Roman" w:hAnsi="Times New Roman" w:cs="Times New Roman"/>
                <w:szCs w:val="24"/>
              </w:rPr>
              <w:t>Annex Toilet Rooms</w:t>
            </w:r>
            <w:r w:rsidR="0072271A" w:rsidRPr="009B4556">
              <w:rPr>
                <w:rFonts w:ascii="Times New Roman" w:hAnsi="Times New Roman" w:cs="Times New Roman"/>
                <w:szCs w:val="24"/>
              </w:rPr>
              <w:t xml:space="preserve"> – </w:t>
            </w:r>
            <w:r w:rsidR="0072271A">
              <w:rPr>
                <w:rFonts w:ascii="Times New Roman" w:hAnsi="Times New Roman" w:cs="Times New Roman"/>
                <w:szCs w:val="24"/>
              </w:rPr>
              <w:t>Mens</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72271A">
              <w:rPr>
                <w:rFonts w:ascii="Times New Roman" w:hAnsi="Times New Roman" w:cs="Times New Roman"/>
                <w:bCs/>
              </w:rPr>
              <w:t>The grab bar on the side wall does not extend at least 54 inches from the rear wall.</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72271A">
              <w:rPr>
                <w:rFonts w:ascii="Times New Roman" w:hAnsi="Times New Roman" w:cs="Times New Roman"/>
                <w:bCs/>
              </w:rPr>
              <w:t>604.5.1</w:t>
            </w:r>
          </w:p>
          <w:p w:rsidR="00DE001B" w:rsidRPr="00DA7C82" w:rsidRDefault="00DE001B" w:rsidP="00DE001B">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72271A">
              <w:rPr>
                <w:rFonts w:ascii="Times New Roman" w:hAnsi="Times New Roman" w:cs="Times New Roman"/>
              </w:rPr>
              <w:t>Relocate bar.</w:t>
            </w:r>
          </w:p>
          <w:p w:rsidR="00DE001B" w:rsidRDefault="00DE001B" w:rsidP="00DE001B">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72271A">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Pr="00365642" w:rsidRDefault="00DE001B" w:rsidP="00DE001B">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DE001B" w:rsidRDefault="00DE001B" w:rsidP="00DE001B">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w:t>
            </w:r>
            <w:r w:rsidR="0010292C" w:rsidRPr="0010292C">
              <w:rPr>
                <w:rFonts w:ascii="Times New Roman" w:hAnsi="Times New Roman" w:cs="Times New Roman"/>
                <w:b/>
                <w:u w:val="single"/>
              </w:rPr>
              <w:t>$0</w:t>
            </w:r>
            <w:r w:rsidRPr="00DA7C82">
              <w:rPr>
                <w:rFonts w:ascii="Times New Roman" w:hAnsi="Times New Roman" w:cs="Times New Roman"/>
                <w:b/>
              </w:rPr>
              <w:t>_________</w:t>
            </w:r>
          </w:p>
          <w:p w:rsidR="00DE001B" w:rsidRDefault="00DE001B" w:rsidP="005118F8">
            <w:pPr>
              <w:autoSpaceDE w:val="0"/>
              <w:autoSpaceDN w:val="0"/>
              <w:adjustRightInd w:val="0"/>
              <w:rPr>
                <w:rFonts w:ascii="Times New Roman" w:hAnsi="Times New Roman" w:cs="Times New Roman"/>
                <w:b/>
              </w:rPr>
            </w:pPr>
          </w:p>
        </w:tc>
        <w:tc>
          <w:tcPr>
            <w:tcW w:w="3330" w:type="dxa"/>
          </w:tcPr>
          <w:p w:rsidR="00DE001B" w:rsidRDefault="00DE001B" w:rsidP="005118F8">
            <w:pPr>
              <w:autoSpaceDE w:val="0"/>
              <w:autoSpaceDN w:val="0"/>
              <w:adjustRightInd w:val="0"/>
              <w:rPr>
                <w:rFonts w:ascii="Times New Roman" w:hAnsi="Times New Roman" w:cs="Times New Roman"/>
                <w:b/>
              </w:rPr>
            </w:pPr>
          </w:p>
        </w:tc>
      </w:tr>
      <w:tr w:rsidR="0072271A" w:rsidTr="00813298">
        <w:tc>
          <w:tcPr>
            <w:tcW w:w="7110" w:type="dxa"/>
            <w:shd w:val="clear" w:color="auto" w:fill="D9D9D9" w:themeFill="background1" w:themeFillShade="D9"/>
          </w:tcPr>
          <w:p w:rsidR="0072271A" w:rsidRPr="00DA7C82" w:rsidRDefault="0072271A" w:rsidP="0072271A">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tcPr>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Pr="009B4556">
              <w:rPr>
                <w:rFonts w:ascii="Times New Roman" w:hAnsi="Times New Roman" w:cs="Times New Roman"/>
                <w:szCs w:val="24"/>
              </w:rPr>
              <w:t xml:space="preserve">County </w:t>
            </w:r>
            <w:r>
              <w:rPr>
                <w:rFonts w:ascii="Times New Roman" w:hAnsi="Times New Roman" w:cs="Times New Roman"/>
                <w:szCs w:val="24"/>
              </w:rPr>
              <w:t>Annex Toilet Rooms</w:t>
            </w:r>
            <w:r w:rsidRPr="009B4556">
              <w:rPr>
                <w:rFonts w:ascii="Times New Roman" w:hAnsi="Times New Roman" w:cs="Times New Roman"/>
                <w:szCs w:val="24"/>
              </w:rPr>
              <w:t xml:space="preserve"> – </w:t>
            </w:r>
            <w:r>
              <w:rPr>
                <w:rFonts w:ascii="Times New Roman" w:hAnsi="Times New Roman" w:cs="Times New Roman"/>
                <w:szCs w:val="24"/>
              </w:rPr>
              <w:t>Mens</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There is less than 12 inches clearance between the grab bar and protruding objects above.</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609.4</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Relocate bar.</w:t>
            </w:r>
          </w:p>
          <w:p w:rsidR="0072271A" w:rsidRDefault="0072271A" w:rsidP="0072271A">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Pr="00365642" w:rsidRDefault="0072271A" w:rsidP="0072271A">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Default="0072271A" w:rsidP="0072271A">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w:t>
            </w:r>
            <w:r w:rsidR="0010292C" w:rsidRPr="0010292C">
              <w:rPr>
                <w:rFonts w:ascii="Times New Roman" w:hAnsi="Times New Roman" w:cs="Times New Roman"/>
                <w:b/>
                <w:u w:val="single"/>
              </w:rPr>
              <w:t>$0</w:t>
            </w:r>
            <w:r w:rsidRPr="00DA7C82">
              <w:rPr>
                <w:rFonts w:ascii="Times New Roman" w:hAnsi="Times New Roman" w:cs="Times New Roman"/>
                <w:b/>
              </w:rPr>
              <w:t>_________</w:t>
            </w:r>
          </w:p>
          <w:p w:rsidR="0072271A" w:rsidRDefault="0072271A" w:rsidP="0072271A">
            <w:pPr>
              <w:autoSpaceDE w:val="0"/>
              <w:autoSpaceDN w:val="0"/>
              <w:adjustRightInd w:val="0"/>
              <w:rPr>
                <w:rFonts w:ascii="Times New Roman" w:hAnsi="Times New Roman" w:cs="Times New Roman"/>
                <w:b/>
              </w:rPr>
            </w:pPr>
          </w:p>
        </w:tc>
        <w:tc>
          <w:tcPr>
            <w:tcW w:w="3330" w:type="dxa"/>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shd w:val="clear" w:color="auto" w:fill="D9D9D9" w:themeFill="background1" w:themeFillShade="D9"/>
          </w:tcPr>
          <w:p w:rsidR="0072271A" w:rsidRPr="00D075C8" w:rsidRDefault="0072271A" w:rsidP="0072271A">
            <w:pPr>
              <w:autoSpaceDE w:val="0"/>
              <w:autoSpaceDN w:val="0"/>
              <w:adjustRightInd w:val="0"/>
              <w:jc w:val="center"/>
              <w:rPr>
                <w:rFonts w:ascii="Times New Roman" w:hAnsi="Times New Roman" w:cs="Times New Roman"/>
                <w:bCs/>
              </w:rPr>
            </w:pPr>
            <w:r>
              <w:rPr>
                <w:rFonts w:ascii="Times New Roman" w:hAnsi="Times New Roman" w:cs="Times New Roman"/>
                <w:b/>
                <w:bCs/>
              </w:rPr>
              <w:t>Lower Level</w:t>
            </w:r>
          </w:p>
        </w:tc>
        <w:tc>
          <w:tcPr>
            <w:tcW w:w="3330" w:type="dxa"/>
            <w:shd w:val="clear" w:color="auto" w:fill="D9D9D9" w:themeFill="background1" w:themeFillShade="D9"/>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tcPr>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Pr="009B4556">
              <w:rPr>
                <w:rFonts w:ascii="Times New Roman" w:hAnsi="Times New Roman" w:cs="Times New Roman"/>
                <w:szCs w:val="24"/>
              </w:rPr>
              <w:t xml:space="preserve">County </w:t>
            </w:r>
            <w:r>
              <w:rPr>
                <w:rFonts w:ascii="Times New Roman" w:hAnsi="Times New Roman" w:cs="Times New Roman"/>
                <w:szCs w:val="24"/>
              </w:rPr>
              <w:t>Annex Toilet Rooms</w:t>
            </w:r>
            <w:r w:rsidRPr="009B4556">
              <w:rPr>
                <w:rFonts w:ascii="Times New Roman" w:hAnsi="Times New Roman" w:cs="Times New Roman"/>
                <w:szCs w:val="24"/>
              </w:rPr>
              <w:t xml:space="preserve"> – </w:t>
            </w:r>
            <w:r>
              <w:rPr>
                <w:rFonts w:ascii="Times New Roman" w:hAnsi="Times New Roman" w:cs="Times New Roman"/>
                <w:szCs w:val="24"/>
              </w:rPr>
              <w:t>Mens</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The grab bar on the side wall does not extend at least 54 inches from the rear wall.</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604.5.1</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Relocate bar.</w:t>
            </w:r>
          </w:p>
          <w:p w:rsidR="0072271A" w:rsidRDefault="0072271A" w:rsidP="0072271A">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Pr="00365642" w:rsidRDefault="0072271A" w:rsidP="0072271A">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Default="0072271A" w:rsidP="0072271A">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w:t>
            </w:r>
            <w:r w:rsidR="0010292C" w:rsidRPr="0010292C">
              <w:rPr>
                <w:rFonts w:ascii="Times New Roman" w:hAnsi="Times New Roman" w:cs="Times New Roman"/>
                <w:b/>
                <w:u w:val="single"/>
              </w:rPr>
              <w:t>$0</w:t>
            </w:r>
            <w:r w:rsidRPr="00DA7C82">
              <w:rPr>
                <w:rFonts w:ascii="Times New Roman" w:hAnsi="Times New Roman" w:cs="Times New Roman"/>
                <w:b/>
              </w:rPr>
              <w:t>________</w:t>
            </w:r>
          </w:p>
          <w:p w:rsidR="0072271A" w:rsidRDefault="0072271A" w:rsidP="0072271A">
            <w:pPr>
              <w:autoSpaceDE w:val="0"/>
              <w:autoSpaceDN w:val="0"/>
              <w:adjustRightInd w:val="0"/>
              <w:rPr>
                <w:rFonts w:ascii="Times New Roman" w:hAnsi="Times New Roman" w:cs="Times New Roman"/>
                <w:b/>
              </w:rPr>
            </w:pPr>
          </w:p>
        </w:tc>
        <w:tc>
          <w:tcPr>
            <w:tcW w:w="3330" w:type="dxa"/>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shd w:val="clear" w:color="auto" w:fill="D9D9D9" w:themeFill="background1" w:themeFillShade="D9"/>
          </w:tcPr>
          <w:p w:rsidR="0072271A" w:rsidRPr="00DA7C82" w:rsidRDefault="0072271A" w:rsidP="0072271A">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tcPr>
          <w:p w:rsidR="0072271A" w:rsidRPr="0032297F"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32297F">
              <w:rPr>
                <w:rFonts w:ascii="Times New Roman" w:hAnsi="Times New Roman" w:cs="Times New Roman"/>
                <w:bCs/>
              </w:rPr>
              <w:t>County Annex Hall St Entrance</w:t>
            </w:r>
          </w:p>
          <w:p w:rsidR="0072271A" w:rsidRPr="008A098E"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8A098E">
              <w:rPr>
                <w:rFonts w:ascii="Times New Roman" w:hAnsi="Times New Roman" w:cs="Times New Roman"/>
                <w:bCs/>
              </w:rPr>
              <w:t>No lines to mark accessible space.</w:t>
            </w:r>
          </w:p>
          <w:p w:rsidR="0072271A" w:rsidRPr="008A098E"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8A098E">
              <w:rPr>
                <w:rFonts w:ascii="Times New Roman" w:hAnsi="Times New Roman" w:cs="Times New Roman"/>
                <w:bCs/>
              </w:rPr>
              <w:t>502.2</w:t>
            </w:r>
          </w:p>
          <w:p w:rsidR="0072271A" w:rsidRPr="008A098E"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8A098E">
              <w:rPr>
                <w:rFonts w:ascii="Times New Roman" w:hAnsi="Times New Roman" w:cs="Times New Roman"/>
                <w:bCs/>
              </w:rPr>
              <w:t>Add/paint lines.</w:t>
            </w:r>
          </w:p>
          <w:p w:rsidR="0072271A" w:rsidRDefault="0072271A" w:rsidP="0072271A">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8A098E">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Pr="00365642" w:rsidRDefault="0072271A" w:rsidP="0072271A">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Default="0072271A" w:rsidP="0072271A">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w:t>
            </w:r>
            <w:r w:rsidR="0010292C" w:rsidRPr="0010292C">
              <w:rPr>
                <w:rFonts w:ascii="Times New Roman" w:hAnsi="Times New Roman" w:cs="Times New Roman"/>
                <w:b/>
                <w:u w:val="single"/>
              </w:rPr>
              <w:t>$15.00</w:t>
            </w:r>
            <w:r w:rsidRPr="00DA7C82">
              <w:rPr>
                <w:rFonts w:ascii="Times New Roman" w:hAnsi="Times New Roman" w:cs="Times New Roman"/>
                <w:b/>
              </w:rPr>
              <w:t>_________</w:t>
            </w:r>
          </w:p>
          <w:p w:rsidR="0072271A" w:rsidRDefault="0072271A" w:rsidP="0072271A">
            <w:pPr>
              <w:autoSpaceDE w:val="0"/>
              <w:autoSpaceDN w:val="0"/>
              <w:adjustRightInd w:val="0"/>
              <w:rPr>
                <w:rFonts w:ascii="Times New Roman" w:hAnsi="Times New Roman" w:cs="Times New Roman"/>
                <w:b/>
              </w:rPr>
            </w:pPr>
          </w:p>
        </w:tc>
        <w:tc>
          <w:tcPr>
            <w:tcW w:w="3330" w:type="dxa"/>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shd w:val="clear" w:color="auto" w:fill="D9D9D9" w:themeFill="background1" w:themeFillShade="D9"/>
          </w:tcPr>
          <w:p w:rsidR="0072271A" w:rsidRPr="00DA7C82" w:rsidRDefault="0072271A" w:rsidP="0072271A">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tcPr>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8A098E">
              <w:rPr>
                <w:rFonts w:ascii="Times New Roman" w:hAnsi="Times New Roman" w:cs="Times New Roman"/>
                <w:bCs/>
              </w:rPr>
              <w:t>County Annex Hall St Entrance</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8A098E">
              <w:rPr>
                <w:rFonts w:ascii="Times New Roman" w:hAnsi="Times New Roman" w:cs="Times New Roman"/>
                <w:bCs/>
              </w:rPr>
              <w:t>No “van accessible” sign at van accessible space.</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8A098E">
              <w:rPr>
                <w:rFonts w:ascii="Times New Roman" w:hAnsi="Times New Roman" w:cs="Times New Roman"/>
                <w:bCs/>
              </w:rPr>
              <w:t>502.6</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8A098E">
              <w:rPr>
                <w:rFonts w:ascii="Times New Roman" w:hAnsi="Times New Roman" w:cs="Times New Roman"/>
              </w:rPr>
              <w:t>Add sign</w:t>
            </w:r>
            <w:r>
              <w:rPr>
                <w:rFonts w:ascii="Times New Roman" w:hAnsi="Times New Roman" w:cs="Times New Roman"/>
              </w:rPr>
              <w:t>.</w:t>
            </w:r>
          </w:p>
          <w:p w:rsidR="0072271A" w:rsidRDefault="0072271A" w:rsidP="0072271A">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8A098E">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Pr="00365642" w:rsidRDefault="0072271A" w:rsidP="0072271A">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AD5511">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Default="0072271A" w:rsidP="0072271A">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w:t>
            </w:r>
            <w:r w:rsidR="0010292C" w:rsidRPr="00CA0FF8">
              <w:rPr>
                <w:rFonts w:ascii="Times New Roman" w:hAnsi="Times New Roman" w:cs="Times New Roman"/>
                <w:b/>
                <w:u w:val="single"/>
              </w:rPr>
              <w:t xml:space="preserve"> ______$15.00</w:t>
            </w:r>
            <w:r w:rsidRPr="00DA7C82">
              <w:rPr>
                <w:rFonts w:ascii="Times New Roman" w:hAnsi="Times New Roman" w:cs="Times New Roman"/>
                <w:b/>
              </w:rPr>
              <w:t>_________</w:t>
            </w:r>
          </w:p>
          <w:p w:rsidR="0072271A" w:rsidRDefault="0072271A" w:rsidP="0072271A">
            <w:pPr>
              <w:autoSpaceDE w:val="0"/>
              <w:autoSpaceDN w:val="0"/>
              <w:adjustRightInd w:val="0"/>
              <w:rPr>
                <w:rFonts w:ascii="Times New Roman" w:hAnsi="Times New Roman" w:cs="Times New Roman"/>
                <w:b/>
              </w:rPr>
            </w:pPr>
          </w:p>
        </w:tc>
        <w:tc>
          <w:tcPr>
            <w:tcW w:w="3330" w:type="dxa"/>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shd w:val="clear" w:color="auto" w:fill="D9D9D9" w:themeFill="background1" w:themeFillShade="D9"/>
          </w:tcPr>
          <w:p w:rsidR="0072271A" w:rsidRPr="00DA7C82" w:rsidRDefault="0072271A" w:rsidP="0072271A">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tcPr>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F8382C">
              <w:rPr>
                <w:rFonts w:ascii="Times New Roman" w:hAnsi="Times New Roman" w:cs="Times New Roman"/>
                <w:bCs/>
              </w:rPr>
              <w:t>County Annex Hall St Entrance</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F8382C">
              <w:rPr>
                <w:rFonts w:ascii="Times New Roman" w:hAnsi="Times New Roman" w:cs="Times New Roman"/>
                <w:bCs/>
              </w:rPr>
              <w:t>Handrail on ramp does not extend at least 12 inches horizontally beyond the top and bottom of the ramp and does not return to a wall, guard, or landing surface.</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F8382C">
              <w:rPr>
                <w:rFonts w:ascii="Times New Roman" w:hAnsi="Times New Roman" w:cs="Times New Roman"/>
                <w:bCs/>
              </w:rPr>
              <w:t>505.10.1</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F8382C">
              <w:rPr>
                <w:rFonts w:ascii="Times New Roman" w:hAnsi="Times New Roman" w:cs="Times New Roman"/>
              </w:rPr>
              <w:t>Alter handrail</w:t>
            </w:r>
            <w:r>
              <w:rPr>
                <w:rFonts w:ascii="Times New Roman" w:hAnsi="Times New Roman" w:cs="Times New Roman"/>
              </w:rPr>
              <w:t>.</w:t>
            </w:r>
          </w:p>
          <w:p w:rsidR="0072271A" w:rsidRDefault="0072271A" w:rsidP="0072271A">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F8382C">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Pr="00365642" w:rsidRDefault="0072271A" w:rsidP="0072271A">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Default="0072271A" w:rsidP="0072271A">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Estimate:______________</w:t>
            </w:r>
          </w:p>
          <w:p w:rsidR="0072271A" w:rsidRDefault="0072271A" w:rsidP="0072271A">
            <w:pPr>
              <w:autoSpaceDE w:val="0"/>
              <w:autoSpaceDN w:val="0"/>
              <w:adjustRightInd w:val="0"/>
              <w:rPr>
                <w:rFonts w:ascii="Times New Roman" w:hAnsi="Times New Roman" w:cs="Times New Roman"/>
                <w:b/>
              </w:rPr>
            </w:pPr>
          </w:p>
        </w:tc>
        <w:tc>
          <w:tcPr>
            <w:tcW w:w="3330" w:type="dxa"/>
          </w:tcPr>
          <w:p w:rsidR="0072271A" w:rsidRPr="0010292C" w:rsidRDefault="0010292C" w:rsidP="0072271A">
            <w:pPr>
              <w:autoSpaceDE w:val="0"/>
              <w:autoSpaceDN w:val="0"/>
              <w:adjustRightInd w:val="0"/>
              <w:rPr>
                <w:rFonts w:ascii="Times New Roman" w:hAnsi="Times New Roman" w:cs="Times New Roman"/>
              </w:rPr>
            </w:pPr>
            <w:r w:rsidRPr="0010292C">
              <w:rPr>
                <w:rFonts w:ascii="Times New Roman" w:hAnsi="Times New Roman" w:cs="Times New Roman"/>
              </w:rPr>
              <w:t>Extending the handrail would obstruct the entrance to the building.</w:t>
            </w:r>
            <w:r w:rsidR="00E232CB">
              <w:rPr>
                <w:rFonts w:ascii="Times New Roman" w:hAnsi="Times New Roman" w:cs="Times New Roman"/>
              </w:rPr>
              <w:t xml:space="preserve"> The entrance is on the street and extending the ramp itself would make it extend into the street.</w:t>
            </w:r>
          </w:p>
        </w:tc>
      </w:tr>
      <w:tr w:rsidR="0072271A" w:rsidTr="00813298">
        <w:tc>
          <w:tcPr>
            <w:tcW w:w="7110" w:type="dxa"/>
            <w:shd w:val="clear" w:color="auto" w:fill="D9D9D9" w:themeFill="background1" w:themeFillShade="D9"/>
          </w:tcPr>
          <w:p w:rsidR="0072271A" w:rsidRPr="00DA7C82" w:rsidRDefault="0072271A" w:rsidP="0072271A">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tcPr>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BC50A5">
              <w:rPr>
                <w:rFonts w:ascii="Times New Roman" w:hAnsi="Times New Roman" w:cs="Times New Roman"/>
                <w:bCs/>
              </w:rPr>
              <w:t>County Annex Hall St Entrance</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BC50A5">
              <w:rPr>
                <w:rFonts w:ascii="Times New Roman" w:hAnsi="Times New Roman" w:cs="Times New Roman"/>
                <w:bCs/>
              </w:rPr>
              <w:t>The surface of the ramp does not extend at least 12 inches beyond the inside face of the handrail.</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BC50A5">
              <w:rPr>
                <w:rFonts w:ascii="Times New Roman" w:hAnsi="Times New Roman" w:cs="Times New Roman"/>
                <w:bCs/>
              </w:rPr>
              <w:t>405.9</w:t>
            </w:r>
            <w:r>
              <w:rPr>
                <w:rFonts w:ascii="Times New Roman" w:hAnsi="Times New Roman" w:cs="Times New Roman"/>
                <w:bCs/>
              </w:rPr>
              <w:t>.1</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BC50A5">
              <w:rPr>
                <w:rFonts w:ascii="Times New Roman" w:hAnsi="Times New Roman" w:cs="Times New Roman"/>
              </w:rPr>
              <w:t>Extend ramp width</w:t>
            </w:r>
            <w:r>
              <w:rPr>
                <w:rFonts w:ascii="Times New Roman" w:hAnsi="Times New Roman" w:cs="Times New Roman"/>
              </w:rPr>
              <w:t>.</w:t>
            </w:r>
          </w:p>
          <w:p w:rsidR="0072271A" w:rsidRDefault="0072271A" w:rsidP="0072271A">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BC50A5">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Pr="00365642" w:rsidRDefault="0072271A" w:rsidP="0072271A">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Default="0072271A" w:rsidP="0072271A">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Estimate:______________</w:t>
            </w:r>
          </w:p>
          <w:p w:rsidR="0072271A" w:rsidRDefault="0072271A" w:rsidP="0072271A">
            <w:pPr>
              <w:autoSpaceDE w:val="0"/>
              <w:autoSpaceDN w:val="0"/>
              <w:adjustRightInd w:val="0"/>
              <w:rPr>
                <w:rFonts w:ascii="Times New Roman" w:hAnsi="Times New Roman" w:cs="Times New Roman"/>
                <w:b/>
              </w:rPr>
            </w:pPr>
          </w:p>
        </w:tc>
        <w:tc>
          <w:tcPr>
            <w:tcW w:w="3330" w:type="dxa"/>
          </w:tcPr>
          <w:p w:rsidR="0072271A" w:rsidRPr="0010292C" w:rsidRDefault="0010292C" w:rsidP="0072271A">
            <w:pPr>
              <w:autoSpaceDE w:val="0"/>
              <w:autoSpaceDN w:val="0"/>
              <w:adjustRightInd w:val="0"/>
              <w:rPr>
                <w:rFonts w:ascii="Times New Roman" w:hAnsi="Times New Roman" w:cs="Times New Roman"/>
              </w:rPr>
            </w:pPr>
            <w:r w:rsidRPr="0010292C">
              <w:rPr>
                <w:rFonts w:ascii="Times New Roman" w:hAnsi="Times New Roman" w:cs="Times New Roman"/>
              </w:rPr>
              <w:t>The ramp is enclosed by walls on either side.</w:t>
            </w:r>
            <w:r w:rsidR="00E232CB">
              <w:rPr>
                <w:rFonts w:ascii="Times New Roman" w:hAnsi="Times New Roman" w:cs="Times New Roman"/>
              </w:rPr>
              <w:t xml:space="preserve">  Widening the ramp would be an undue financial hardship on the county.</w:t>
            </w:r>
          </w:p>
        </w:tc>
      </w:tr>
      <w:tr w:rsidR="0072271A" w:rsidTr="00813298">
        <w:tc>
          <w:tcPr>
            <w:tcW w:w="7110" w:type="dxa"/>
            <w:shd w:val="clear" w:color="auto" w:fill="D9D9D9" w:themeFill="background1" w:themeFillShade="D9"/>
          </w:tcPr>
          <w:p w:rsidR="0072271A" w:rsidRPr="00DA7C82" w:rsidRDefault="0072271A" w:rsidP="0072271A">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tcPr>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Location:</w:t>
            </w:r>
            <w:r w:rsidR="00BC50A5">
              <w:rPr>
                <w:rFonts w:ascii="Times New Roman" w:hAnsi="Times New Roman" w:cs="Times New Roman"/>
                <w:b/>
                <w:bCs/>
              </w:rPr>
              <w:t xml:space="preserve"> </w:t>
            </w:r>
            <w:r w:rsidR="00BC50A5">
              <w:rPr>
                <w:rFonts w:ascii="Times New Roman" w:hAnsi="Times New Roman" w:cs="Times New Roman"/>
                <w:bCs/>
              </w:rPr>
              <w:t>County Annex Hall St Entrance</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BC50A5">
              <w:rPr>
                <w:rFonts w:ascii="Times New Roman" w:hAnsi="Times New Roman" w:cs="Times New Roman"/>
                <w:bCs/>
              </w:rPr>
              <w:t xml:space="preserve">There is no sign at the accessible entrance </w:t>
            </w:r>
            <w:r w:rsidR="0010292C">
              <w:rPr>
                <w:rFonts w:ascii="Times New Roman" w:hAnsi="Times New Roman" w:cs="Times New Roman"/>
                <w:bCs/>
              </w:rPr>
              <w:t>with</w:t>
            </w:r>
            <w:r w:rsidR="00BC50A5">
              <w:rPr>
                <w:rFonts w:ascii="Times New Roman" w:hAnsi="Times New Roman" w:cs="Times New Roman"/>
                <w:bCs/>
              </w:rPr>
              <w:t xml:space="preserve"> </w:t>
            </w:r>
            <w:r w:rsidR="0010292C">
              <w:rPr>
                <w:rFonts w:ascii="Times New Roman" w:hAnsi="Times New Roman" w:cs="Times New Roman"/>
                <w:bCs/>
              </w:rPr>
              <w:t>the</w:t>
            </w:r>
            <w:r w:rsidR="00BC50A5">
              <w:rPr>
                <w:rFonts w:ascii="Times New Roman" w:hAnsi="Times New Roman" w:cs="Times New Roman"/>
                <w:bCs/>
              </w:rPr>
              <w:t xml:space="preserve"> International </w:t>
            </w:r>
            <w:r w:rsidR="00BC50A5">
              <w:rPr>
                <w:rFonts w:ascii="Times New Roman" w:hAnsi="Times New Roman" w:cs="Times New Roman"/>
                <w:bCs/>
              </w:rPr>
              <w:lastRenderedPageBreak/>
              <w:t>Symbol of Accessibility.</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BC50A5">
              <w:rPr>
                <w:rFonts w:ascii="Times New Roman" w:hAnsi="Times New Roman" w:cs="Times New Roman"/>
                <w:bCs/>
              </w:rPr>
              <w:t>216.6</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BC50A5">
              <w:rPr>
                <w:rFonts w:ascii="Times New Roman" w:hAnsi="Times New Roman" w:cs="Times New Roman"/>
              </w:rPr>
              <w:t>Install sign</w:t>
            </w:r>
            <w:r>
              <w:rPr>
                <w:rFonts w:ascii="Times New Roman" w:hAnsi="Times New Roman" w:cs="Times New Roman"/>
              </w:rPr>
              <w:t>.</w:t>
            </w:r>
          </w:p>
          <w:p w:rsidR="0072271A" w:rsidRDefault="0072271A" w:rsidP="0072271A">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BC50A5">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Pr="00365642" w:rsidRDefault="0072271A" w:rsidP="0072271A">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E232CB">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Default="0072271A" w:rsidP="0072271A">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w:t>
            </w:r>
            <w:r w:rsidR="0010292C" w:rsidRPr="00CA0FF8">
              <w:rPr>
                <w:rFonts w:ascii="Times New Roman" w:hAnsi="Times New Roman" w:cs="Times New Roman"/>
                <w:b/>
                <w:u w:val="single"/>
              </w:rPr>
              <w:t xml:space="preserve"> ___$15.0</w:t>
            </w:r>
            <w:r w:rsidR="0010292C">
              <w:rPr>
                <w:rFonts w:ascii="Times New Roman" w:hAnsi="Times New Roman" w:cs="Times New Roman"/>
                <w:b/>
                <w:u w:val="single"/>
              </w:rPr>
              <w:t>0</w:t>
            </w:r>
            <w:r w:rsidRPr="00DA7C82">
              <w:rPr>
                <w:rFonts w:ascii="Times New Roman" w:hAnsi="Times New Roman" w:cs="Times New Roman"/>
                <w:b/>
              </w:rPr>
              <w:t>__________</w:t>
            </w:r>
          </w:p>
          <w:p w:rsidR="0072271A" w:rsidRDefault="0072271A" w:rsidP="0072271A">
            <w:pPr>
              <w:autoSpaceDE w:val="0"/>
              <w:autoSpaceDN w:val="0"/>
              <w:adjustRightInd w:val="0"/>
              <w:rPr>
                <w:rFonts w:ascii="Times New Roman" w:hAnsi="Times New Roman" w:cs="Times New Roman"/>
                <w:b/>
              </w:rPr>
            </w:pPr>
          </w:p>
        </w:tc>
        <w:tc>
          <w:tcPr>
            <w:tcW w:w="3330" w:type="dxa"/>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shd w:val="clear" w:color="auto" w:fill="D9D9D9" w:themeFill="background1" w:themeFillShade="D9"/>
          </w:tcPr>
          <w:p w:rsidR="0072271A" w:rsidRPr="00DA7C82" w:rsidRDefault="0072271A" w:rsidP="0072271A">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tcPr>
          <w:p w:rsidR="0072271A" w:rsidRPr="00DA7C82" w:rsidRDefault="0072271A" w:rsidP="0072271A">
            <w:pPr>
              <w:autoSpaceDE w:val="0"/>
              <w:autoSpaceDN w:val="0"/>
              <w:adjustRightInd w:val="0"/>
              <w:rPr>
                <w:rFonts w:ascii="Times New Roman" w:hAnsi="Times New Roman" w:cs="Times New Roman"/>
              </w:rPr>
            </w:pPr>
            <w:bookmarkStart w:id="0" w:name="_Hlk505351936"/>
            <w:r w:rsidRPr="00DA7C82">
              <w:rPr>
                <w:rFonts w:ascii="Times New Roman" w:hAnsi="Times New Roman" w:cs="Times New Roman"/>
                <w:b/>
                <w:bCs/>
              </w:rPr>
              <w:t xml:space="preserve">Location: </w:t>
            </w:r>
            <w:r w:rsidR="00C93F44" w:rsidRPr="009B4556">
              <w:rPr>
                <w:rFonts w:ascii="Times New Roman" w:hAnsi="Times New Roman" w:cs="Times New Roman"/>
                <w:szCs w:val="24"/>
              </w:rPr>
              <w:t xml:space="preserve">County </w:t>
            </w:r>
            <w:r w:rsidR="00C93F44">
              <w:rPr>
                <w:rFonts w:ascii="Times New Roman" w:hAnsi="Times New Roman" w:cs="Times New Roman"/>
                <w:szCs w:val="24"/>
              </w:rPr>
              <w:t>Annex Lower Level Entrance</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711C8F">
              <w:rPr>
                <w:rFonts w:ascii="Times New Roman" w:hAnsi="Times New Roman" w:cs="Times New Roman"/>
                <w:bCs/>
              </w:rPr>
              <w:t>The handrail does not extend at least 12 inches horizontally beyond the top and bottom of the ramp, nor does it return to a wall, guard, or landing surface</w:t>
            </w:r>
            <w:r>
              <w:rPr>
                <w:rFonts w:ascii="Times New Roman" w:hAnsi="Times New Roman" w:cs="Times New Roman"/>
                <w:bCs/>
              </w:rPr>
              <w:t>.</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711C8F">
              <w:rPr>
                <w:rFonts w:ascii="Times New Roman" w:hAnsi="Times New Roman" w:cs="Times New Roman"/>
                <w:bCs/>
              </w:rPr>
              <w:t>505.10</w:t>
            </w:r>
            <w:r>
              <w:rPr>
                <w:rFonts w:ascii="Times New Roman" w:hAnsi="Times New Roman" w:cs="Times New Roman"/>
                <w:bCs/>
              </w:rPr>
              <w:t>.1</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711C8F">
              <w:rPr>
                <w:rFonts w:ascii="Times New Roman" w:hAnsi="Times New Roman" w:cs="Times New Roman"/>
              </w:rPr>
              <w:t>Alter handrail</w:t>
            </w:r>
            <w:r>
              <w:rPr>
                <w:rFonts w:ascii="Times New Roman" w:hAnsi="Times New Roman" w:cs="Times New Roman"/>
              </w:rPr>
              <w:t>.</w:t>
            </w:r>
          </w:p>
          <w:p w:rsidR="0072271A" w:rsidRDefault="0072271A" w:rsidP="0072271A">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711C8F">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Pr="00365642" w:rsidRDefault="0072271A" w:rsidP="0072271A">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Default="0072271A" w:rsidP="0072271A">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Estimate:______________</w:t>
            </w:r>
          </w:p>
          <w:p w:rsidR="0072271A" w:rsidRDefault="0072271A" w:rsidP="0072271A">
            <w:pPr>
              <w:autoSpaceDE w:val="0"/>
              <w:autoSpaceDN w:val="0"/>
              <w:adjustRightInd w:val="0"/>
              <w:rPr>
                <w:rFonts w:ascii="Times New Roman" w:hAnsi="Times New Roman" w:cs="Times New Roman"/>
                <w:b/>
              </w:rPr>
            </w:pPr>
          </w:p>
        </w:tc>
        <w:tc>
          <w:tcPr>
            <w:tcW w:w="3330" w:type="dxa"/>
          </w:tcPr>
          <w:p w:rsidR="0072271A" w:rsidRDefault="00C15863" w:rsidP="0072271A">
            <w:pPr>
              <w:autoSpaceDE w:val="0"/>
              <w:autoSpaceDN w:val="0"/>
              <w:adjustRightInd w:val="0"/>
              <w:rPr>
                <w:rFonts w:ascii="Times New Roman" w:hAnsi="Times New Roman" w:cs="Times New Roman"/>
                <w:b/>
              </w:rPr>
            </w:pPr>
            <w:r w:rsidRPr="0010292C">
              <w:rPr>
                <w:rFonts w:ascii="Times New Roman" w:hAnsi="Times New Roman" w:cs="Times New Roman"/>
              </w:rPr>
              <w:t>Extending the handrail would obstruct the entrance to the building.</w:t>
            </w:r>
          </w:p>
        </w:tc>
      </w:tr>
      <w:tr w:rsidR="0072271A" w:rsidTr="00813298">
        <w:tc>
          <w:tcPr>
            <w:tcW w:w="7110" w:type="dxa"/>
            <w:shd w:val="clear" w:color="auto" w:fill="D9D9D9" w:themeFill="background1" w:themeFillShade="D9"/>
          </w:tcPr>
          <w:p w:rsidR="0072271A" w:rsidRPr="00DA7C82" w:rsidRDefault="0072271A" w:rsidP="0072271A">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72271A" w:rsidRDefault="0072271A" w:rsidP="0072271A">
            <w:pPr>
              <w:autoSpaceDE w:val="0"/>
              <w:autoSpaceDN w:val="0"/>
              <w:adjustRightInd w:val="0"/>
              <w:rPr>
                <w:rFonts w:ascii="Times New Roman" w:hAnsi="Times New Roman" w:cs="Times New Roman"/>
                <w:b/>
              </w:rPr>
            </w:pPr>
          </w:p>
        </w:tc>
      </w:tr>
      <w:tr w:rsidR="0072271A" w:rsidTr="00813298">
        <w:tc>
          <w:tcPr>
            <w:tcW w:w="7110" w:type="dxa"/>
          </w:tcPr>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711C8F" w:rsidRPr="009B4556">
              <w:rPr>
                <w:rFonts w:ascii="Times New Roman" w:hAnsi="Times New Roman" w:cs="Times New Roman"/>
                <w:szCs w:val="24"/>
              </w:rPr>
              <w:t xml:space="preserve">County </w:t>
            </w:r>
            <w:r w:rsidR="00711C8F">
              <w:rPr>
                <w:rFonts w:ascii="Times New Roman" w:hAnsi="Times New Roman" w:cs="Times New Roman"/>
                <w:szCs w:val="24"/>
              </w:rPr>
              <w:t>Annex Lower Level Entrance</w:t>
            </w:r>
          </w:p>
          <w:p w:rsidR="0072271A" w:rsidRPr="00711C8F"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711C8F">
              <w:rPr>
                <w:rFonts w:ascii="Times New Roman" w:hAnsi="Times New Roman" w:cs="Times New Roman"/>
                <w:bCs/>
              </w:rPr>
              <w:t>The surface of the ramp does not extend at least 12 inches beyond the inside face of the handrail.</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604.5.1</w:t>
            </w:r>
          </w:p>
          <w:p w:rsidR="0072271A" w:rsidRPr="00DA7C82" w:rsidRDefault="0072271A" w:rsidP="0072271A">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711C8F">
              <w:rPr>
                <w:rFonts w:ascii="Times New Roman" w:hAnsi="Times New Roman" w:cs="Times New Roman"/>
              </w:rPr>
              <w:t>Extend ramp width.</w:t>
            </w:r>
          </w:p>
          <w:p w:rsidR="0072271A" w:rsidRDefault="0072271A" w:rsidP="0072271A">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711C8F">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Pr="00365642" w:rsidRDefault="0072271A" w:rsidP="0072271A">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72271A" w:rsidRDefault="0072271A" w:rsidP="0072271A">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Estimate:______________</w:t>
            </w:r>
          </w:p>
          <w:p w:rsidR="0072271A" w:rsidRDefault="0072271A" w:rsidP="0072271A">
            <w:pPr>
              <w:autoSpaceDE w:val="0"/>
              <w:autoSpaceDN w:val="0"/>
              <w:adjustRightInd w:val="0"/>
              <w:rPr>
                <w:rFonts w:ascii="Times New Roman" w:hAnsi="Times New Roman" w:cs="Times New Roman"/>
                <w:b/>
              </w:rPr>
            </w:pPr>
          </w:p>
        </w:tc>
        <w:tc>
          <w:tcPr>
            <w:tcW w:w="3330" w:type="dxa"/>
          </w:tcPr>
          <w:p w:rsidR="0072271A" w:rsidRDefault="0099204B" w:rsidP="0072271A">
            <w:pPr>
              <w:autoSpaceDE w:val="0"/>
              <w:autoSpaceDN w:val="0"/>
              <w:adjustRightInd w:val="0"/>
              <w:rPr>
                <w:rFonts w:ascii="Times New Roman" w:hAnsi="Times New Roman" w:cs="Times New Roman"/>
                <w:b/>
              </w:rPr>
            </w:pPr>
            <w:r w:rsidRPr="0010292C">
              <w:rPr>
                <w:rFonts w:ascii="Times New Roman" w:hAnsi="Times New Roman" w:cs="Times New Roman"/>
              </w:rPr>
              <w:t xml:space="preserve">Extending the </w:t>
            </w:r>
            <w:r>
              <w:rPr>
                <w:rFonts w:ascii="Times New Roman" w:hAnsi="Times New Roman" w:cs="Times New Roman"/>
              </w:rPr>
              <w:t>ramp</w:t>
            </w:r>
            <w:r w:rsidRPr="0010292C">
              <w:rPr>
                <w:rFonts w:ascii="Times New Roman" w:hAnsi="Times New Roman" w:cs="Times New Roman"/>
              </w:rPr>
              <w:t xml:space="preserve"> would obstruct the entrance to the building.</w:t>
            </w:r>
          </w:p>
        </w:tc>
      </w:tr>
      <w:tr w:rsidR="000E25ED" w:rsidTr="00813298">
        <w:tc>
          <w:tcPr>
            <w:tcW w:w="7110" w:type="dxa"/>
            <w:shd w:val="clear" w:color="auto" w:fill="D9D9D9" w:themeFill="background1" w:themeFillShade="D9"/>
          </w:tcPr>
          <w:p w:rsidR="000E25ED" w:rsidRPr="00DA7C82" w:rsidRDefault="000E25ED" w:rsidP="00C55A7C">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0E25ED" w:rsidRDefault="000E25ED" w:rsidP="00C55A7C">
            <w:pPr>
              <w:autoSpaceDE w:val="0"/>
              <w:autoSpaceDN w:val="0"/>
              <w:adjustRightInd w:val="0"/>
              <w:rPr>
                <w:rFonts w:ascii="Times New Roman" w:hAnsi="Times New Roman" w:cs="Times New Roman"/>
                <w:b/>
              </w:rPr>
            </w:pPr>
          </w:p>
        </w:tc>
      </w:tr>
      <w:tr w:rsidR="000E25ED" w:rsidTr="00813298">
        <w:tc>
          <w:tcPr>
            <w:tcW w:w="7110" w:type="dxa"/>
          </w:tcPr>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Pr="009B4556">
              <w:rPr>
                <w:rFonts w:ascii="Times New Roman" w:hAnsi="Times New Roman" w:cs="Times New Roman"/>
                <w:szCs w:val="24"/>
              </w:rPr>
              <w:t xml:space="preserve">County </w:t>
            </w:r>
            <w:r>
              <w:rPr>
                <w:rFonts w:ascii="Times New Roman" w:hAnsi="Times New Roman" w:cs="Times New Roman"/>
                <w:szCs w:val="24"/>
              </w:rPr>
              <w:t xml:space="preserve">Annex Lower </w:t>
            </w:r>
            <w:r w:rsidR="001F736C">
              <w:rPr>
                <w:rFonts w:ascii="Times New Roman" w:hAnsi="Times New Roman" w:cs="Times New Roman"/>
                <w:szCs w:val="24"/>
              </w:rPr>
              <w:t>Restrooms</w:t>
            </w:r>
          </w:p>
          <w:p w:rsidR="000E25ED" w:rsidRPr="00711C8F"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1F736C">
              <w:rPr>
                <w:rFonts w:ascii="Times New Roman" w:hAnsi="Times New Roman" w:cs="Times New Roman"/>
                <w:bCs/>
              </w:rPr>
              <w:t xml:space="preserve">There are no signs at inaccessible toilet rooms </w:t>
            </w:r>
            <w:r w:rsidR="001D0B26">
              <w:rPr>
                <w:rFonts w:ascii="Times New Roman" w:hAnsi="Times New Roman" w:cs="Times New Roman"/>
                <w:bCs/>
              </w:rPr>
              <w:t>that give directions to accessible toilet rooms</w:t>
            </w:r>
            <w:r>
              <w:rPr>
                <w:rFonts w:ascii="Times New Roman" w:hAnsi="Times New Roman" w:cs="Times New Roman"/>
                <w:bCs/>
              </w:rPr>
              <w:t>.</w:t>
            </w:r>
          </w:p>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1D0B26">
              <w:rPr>
                <w:rFonts w:ascii="Times New Roman" w:hAnsi="Times New Roman" w:cs="Times New Roman"/>
                <w:bCs/>
              </w:rPr>
              <w:t>216.8</w:t>
            </w:r>
          </w:p>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1D0B26">
              <w:rPr>
                <w:rFonts w:ascii="Times New Roman" w:hAnsi="Times New Roman" w:cs="Times New Roman"/>
              </w:rPr>
              <w:t>Install signs</w:t>
            </w:r>
            <w:r>
              <w:rPr>
                <w:rFonts w:ascii="Times New Roman" w:hAnsi="Times New Roman" w:cs="Times New Roman"/>
              </w:rPr>
              <w:t>.</w:t>
            </w:r>
          </w:p>
          <w:p w:rsidR="000E25ED" w:rsidRDefault="000E25ED" w:rsidP="00C55A7C">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1D0B26">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E25ED" w:rsidRPr="00365642" w:rsidRDefault="000E25ED" w:rsidP="00C55A7C">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E232CB">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E25ED" w:rsidRDefault="000E25ED" w:rsidP="00C55A7C">
            <w:pPr>
              <w:autoSpaceDE w:val="0"/>
              <w:autoSpaceDN w:val="0"/>
              <w:adjustRightInd w:val="0"/>
              <w:rPr>
                <w:rFonts w:ascii="Times New Roman" w:hAnsi="Times New Roman" w:cs="Times New Roman"/>
                <w:b/>
              </w:rPr>
            </w:pPr>
            <w:r w:rsidRPr="00DA7C82">
              <w:rPr>
                <w:rFonts w:ascii="Times New Roman" w:hAnsi="Times New Roman" w:cs="Times New Roman"/>
                <w:b/>
              </w:rPr>
              <w:t>Budget Estimate:___</w:t>
            </w:r>
            <w:r w:rsidR="0099204B" w:rsidRPr="00CA0FF8">
              <w:rPr>
                <w:rFonts w:ascii="Times New Roman" w:hAnsi="Times New Roman" w:cs="Times New Roman"/>
                <w:b/>
                <w:u w:val="single"/>
              </w:rPr>
              <w:t xml:space="preserve"> ___$15.0</w:t>
            </w:r>
            <w:r w:rsidR="0099204B">
              <w:rPr>
                <w:rFonts w:ascii="Times New Roman" w:hAnsi="Times New Roman" w:cs="Times New Roman"/>
                <w:b/>
                <w:u w:val="single"/>
              </w:rPr>
              <w:t>0</w:t>
            </w:r>
            <w:r w:rsidRPr="00DA7C82">
              <w:rPr>
                <w:rFonts w:ascii="Times New Roman" w:hAnsi="Times New Roman" w:cs="Times New Roman"/>
                <w:b/>
              </w:rPr>
              <w:t>_______</w:t>
            </w:r>
          </w:p>
          <w:p w:rsidR="000E25ED" w:rsidRDefault="000E25ED" w:rsidP="00C55A7C">
            <w:pPr>
              <w:autoSpaceDE w:val="0"/>
              <w:autoSpaceDN w:val="0"/>
              <w:adjustRightInd w:val="0"/>
              <w:rPr>
                <w:rFonts w:ascii="Times New Roman" w:hAnsi="Times New Roman" w:cs="Times New Roman"/>
                <w:b/>
              </w:rPr>
            </w:pPr>
          </w:p>
        </w:tc>
        <w:tc>
          <w:tcPr>
            <w:tcW w:w="3330" w:type="dxa"/>
          </w:tcPr>
          <w:p w:rsidR="000E25ED" w:rsidRDefault="000E25ED" w:rsidP="00C55A7C">
            <w:pPr>
              <w:autoSpaceDE w:val="0"/>
              <w:autoSpaceDN w:val="0"/>
              <w:adjustRightInd w:val="0"/>
              <w:rPr>
                <w:rFonts w:ascii="Times New Roman" w:hAnsi="Times New Roman" w:cs="Times New Roman"/>
                <w:b/>
              </w:rPr>
            </w:pPr>
          </w:p>
        </w:tc>
      </w:tr>
      <w:tr w:rsidR="000E25ED" w:rsidTr="00813298">
        <w:tc>
          <w:tcPr>
            <w:tcW w:w="7110" w:type="dxa"/>
            <w:shd w:val="clear" w:color="auto" w:fill="D9D9D9" w:themeFill="background1" w:themeFillShade="D9"/>
          </w:tcPr>
          <w:p w:rsidR="000E25ED" w:rsidRPr="00DA7C82" w:rsidRDefault="000E25ED" w:rsidP="00C55A7C">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0E25ED" w:rsidRDefault="000E25ED" w:rsidP="00C55A7C">
            <w:pPr>
              <w:autoSpaceDE w:val="0"/>
              <w:autoSpaceDN w:val="0"/>
              <w:adjustRightInd w:val="0"/>
              <w:rPr>
                <w:rFonts w:ascii="Times New Roman" w:hAnsi="Times New Roman" w:cs="Times New Roman"/>
                <w:b/>
              </w:rPr>
            </w:pPr>
          </w:p>
        </w:tc>
      </w:tr>
      <w:tr w:rsidR="000E25ED" w:rsidTr="00813298">
        <w:tc>
          <w:tcPr>
            <w:tcW w:w="7110" w:type="dxa"/>
          </w:tcPr>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710CB1" w:rsidRPr="009B4556">
              <w:rPr>
                <w:rFonts w:ascii="Times New Roman" w:hAnsi="Times New Roman" w:cs="Times New Roman"/>
                <w:szCs w:val="24"/>
              </w:rPr>
              <w:t xml:space="preserve">County </w:t>
            </w:r>
            <w:r w:rsidR="00710CB1">
              <w:rPr>
                <w:rFonts w:ascii="Times New Roman" w:hAnsi="Times New Roman" w:cs="Times New Roman"/>
                <w:szCs w:val="24"/>
              </w:rPr>
              <w:t>Annex Lower Restrooms</w:t>
            </w:r>
          </w:p>
          <w:p w:rsidR="000E25ED" w:rsidRPr="00711C8F"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710CB1">
              <w:rPr>
                <w:rFonts w:ascii="Times New Roman" w:hAnsi="Times New Roman" w:cs="Times New Roman"/>
                <w:bCs/>
              </w:rPr>
              <w:t xml:space="preserve">The sign is </w:t>
            </w:r>
            <w:r w:rsidR="00154EB3">
              <w:rPr>
                <w:rFonts w:ascii="Times New Roman" w:hAnsi="Times New Roman" w:cs="Times New Roman"/>
                <w:bCs/>
              </w:rPr>
              <w:t>not mounted on the wall on the latch side of the door</w:t>
            </w:r>
            <w:r>
              <w:rPr>
                <w:rFonts w:ascii="Times New Roman" w:hAnsi="Times New Roman" w:cs="Times New Roman"/>
                <w:bCs/>
              </w:rPr>
              <w:t>.</w:t>
            </w:r>
          </w:p>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154EB3">
              <w:rPr>
                <w:rFonts w:ascii="Times New Roman" w:hAnsi="Times New Roman" w:cs="Times New Roman"/>
                <w:bCs/>
              </w:rPr>
              <w:t>703.4.2</w:t>
            </w:r>
          </w:p>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154EB3">
              <w:rPr>
                <w:rFonts w:ascii="Times New Roman" w:hAnsi="Times New Roman" w:cs="Times New Roman"/>
              </w:rPr>
              <w:t>Relocate the sign</w:t>
            </w:r>
            <w:r>
              <w:rPr>
                <w:rFonts w:ascii="Times New Roman" w:hAnsi="Times New Roman" w:cs="Times New Roman"/>
              </w:rPr>
              <w:t>.</w:t>
            </w:r>
          </w:p>
          <w:p w:rsidR="000E25ED" w:rsidRDefault="000E25ED" w:rsidP="00C55A7C">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154EB3">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E25ED" w:rsidRPr="00365642" w:rsidRDefault="000E25ED" w:rsidP="00C55A7C">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E232CB">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rPr>
              <w:tab/>
            </w:r>
          </w:p>
          <w:p w:rsidR="000E25ED" w:rsidRDefault="000E25ED" w:rsidP="00C55A7C">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w:t>
            </w:r>
            <w:r w:rsidR="0099204B" w:rsidRPr="0099204B">
              <w:rPr>
                <w:rFonts w:ascii="Times New Roman" w:hAnsi="Times New Roman" w:cs="Times New Roman"/>
                <w:b/>
                <w:u w:val="single"/>
              </w:rPr>
              <w:t>$0</w:t>
            </w:r>
            <w:r w:rsidRPr="00DA7C82">
              <w:rPr>
                <w:rFonts w:ascii="Times New Roman" w:hAnsi="Times New Roman" w:cs="Times New Roman"/>
                <w:b/>
              </w:rPr>
              <w:t>________</w:t>
            </w:r>
          </w:p>
          <w:p w:rsidR="000E25ED" w:rsidRDefault="000E25ED" w:rsidP="00C55A7C">
            <w:pPr>
              <w:autoSpaceDE w:val="0"/>
              <w:autoSpaceDN w:val="0"/>
              <w:adjustRightInd w:val="0"/>
              <w:rPr>
                <w:rFonts w:ascii="Times New Roman" w:hAnsi="Times New Roman" w:cs="Times New Roman"/>
                <w:b/>
              </w:rPr>
            </w:pPr>
          </w:p>
        </w:tc>
        <w:tc>
          <w:tcPr>
            <w:tcW w:w="3330" w:type="dxa"/>
          </w:tcPr>
          <w:p w:rsidR="000E25ED" w:rsidRDefault="000E25ED" w:rsidP="00C55A7C">
            <w:pPr>
              <w:autoSpaceDE w:val="0"/>
              <w:autoSpaceDN w:val="0"/>
              <w:adjustRightInd w:val="0"/>
              <w:rPr>
                <w:rFonts w:ascii="Times New Roman" w:hAnsi="Times New Roman" w:cs="Times New Roman"/>
                <w:b/>
              </w:rPr>
            </w:pPr>
          </w:p>
        </w:tc>
      </w:tr>
      <w:tr w:rsidR="000E25ED" w:rsidTr="00813298">
        <w:tc>
          <w:tcPr>
            <w:tcW w:w="7110" w:type="dxa"/>
            <w:shd w:val="clear" w:color="auto" w:fill="D9D9D9" w:themeFill="background1" w:themeFillShade="D9"/>
          </w:tcPr>
          <w:p w:rsidR="000E25ED" w:rsidRPr="00DA7C82" w:rsidRDefault="000E25ED" w:rsidP="00C55A7C">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0E25ED" w:rsidRDefault="000E25ED" w:rsidP="00C55A7C">
            <w:pPr>
              <w:autoSpaceDE w:val="0"/>
              <w:autoSpaceDN w:val="0"/>
              <w:adjustRightInd w:val="0"/>
              <w:rPr>
                <w:rFonts w:ascii="Times New Roman" w:hAnsi="Times New Roman" w:cs="Times New Roman"/>
                <w:b/>
              </w:rPr>
            </w:pPr>
          </w:p>
        </w:tc>
      </w:tr>
      <w:tr w:rsidR="000E25ED" w:rsidTr="00813298">
        <w:tc>
          <w:tcPr>
            <w:tcW w:w="7110" w:type="dxa"/>
          </w:tcPr>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154EB3" w:rsidRPr="009B4556">
              <w:rPr>
                <w:rFonts w:ascii="Times New Roman" w:hAnsi="Times New Roman" w:cs="Times New Roman"/>
                <w:szCs w:val="24"/>
              </w:rPr>
              <w:t xml:space="preserve">County </w:t>
            </w:r>
            <w:r w:rsidR="00154EB3">
              <w:rPr>
                <w:rFonts w:ascii="Times New Roman" w:hAnsi="Times New Roman" w:cs="Times New Roman"/>
                <w:szCs w:val="24"/>
              </w:rPr>
              <w:t xml:space="preserve">Annex Lower </w:t>
            </w:r>
            <w:r w:rsidR="00C71413">
              <w:rPr>
                <w:rFonts w:ascii="Times New Roman" w:hAnsi="Times New Roman" w:cs="Times New Roman"/>
                <w:szCs w:val="24"/>
              </w:rPr>
              <w:t xml:space="preserve">Level </w:t>
            </w:r>
            <w:r w:rsidR="00154EB3">
              <w:rPr>
                <w:rFonts w:ascii="Times New Roman" w:hAnsi="Times New Roman" w:cs="Times New Roman"/>
                <w:szCs w:val="24"/>
              </w:rPr>
              <w:t>Restrooms</w:t>
            </w:r>
          </w:p>
          <w:p w:rsidR="000E25ED" w:rsidRPr="00711C8F"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154EB3">
              <w:rPr>
                <w:rFonts w:ascii="Times New Roman" w:hAnsi="Times New Roman" w:cs="Times New Roman"/>
                <w:bCs/>
              </w:rPr>
              <w:t>The door opening width is not at least 32 inches clear, between the face of the door and the stop, when the door is open 90 degrees</w:t>
            </w:r>
            <w:r>
              <w:rPr>
                <w:rFonts w:ascii="Times New Roman" w:hAnsi="Times New Roman" w:cs="Times New Roman"/>
                <w:bCs/>
              </w:rPr>
              <w:t>.</w:t>
            </w:r>
          </w:p>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154EB3">
              <w:rPr>
                <w:rFonts w:ascii="Times New Roman" w:hAnsi="Times New Roman" w:cs="Times New Roman"/>
                <w:bCs/>
              </w:rPr>
              <w:t>404.2.3</w:t>
            </w:r>
          </w:p>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154EB3">
              <w:rPr>
                <w:rFonts w:ascii="Times New Roman" w:hAnsi="Times New Roman" w:cs="Times New Roman"/>
              </w:rPr>
              <w:t>Alter the doorway</w:t>
            </w:r>
            <w:r>
              <w:rPr>
                <w:rFonts w:ascii="Times New Roman" w:hAnsi="Times New Roman" w:cs="Times New Roman"/>
              </w:rPr>
              <w:t>.</w:t>
            </w:r>
          </w:p>
          <w:p w:rsidR="000E25ED" w:rsidRDefault="000E25ED" w:rsidP="00C55A7C">
            <w:pPr>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Priority: </w:t>
            </w:r>
            <w:r>
              <w:rPr>
                <w:rFonts w:ascii="Times New Roman" w:hAnsi="Times New Roman" w:cs="Times New Roman"/>
                <w:b/>
                <w:bCs/>
                <w:u w:val="single"/>
              </w:rPr>
              <w:tab/>
            </w:r>
            <w:r w:rsidR="00154EB3">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E25ED" w:rsidRPr="00365642" w:rsidRDefault="000E25ED" w:rsidP="00C55A7C">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E25ED" w:rsidRDefault="000E25ED" w:rsidP="00C55A7C">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Estimate:______________</w:t>
            </w:r>
          </w:p>
          <w:p w:rsidR="000E25ED" w:rsidRDefault="000E25ED" w:rsidP="00C55A7C">
            <w:pPr>
              <w:autoSpaceDE w:val="0"/>
              <w:autoSpaceDN w:val="0"/>
              <w:adjustRightInd w:val="0"/>
              <w:rPr>
                <w:rFonts w:ascii="Times New Roman" w:hAnsi="Times New Roman" w:cs="Times New Roman"/>
                <w:b/>
              </w:rPr>
            </w:pPr>
          </w:p>
        </w:tc>
        <w:tc>
          <w:tcPr>
            <w:tcW w:w="3330" w:type="dxa"/>
          </w:tcPr>
          <w:p w:rsidR="000E25ED" w:rsidRPr="0099204B" w:rsidRDefault="0099204B" w:rsidP="00C55A7C">
            <w:pPr>
              <w:autoSpaceDE w:val="0"/>
              <w:autoSpaceDN w:val="0"/>
              <w:adjustRightInd w:val="0"/>
              <w:rPr>
                <w:rFonts w:ascii="Times New Roman" w:hAnsi="Times New Roman" w:cs="Times New Roman"/>
              </w:rPr>
            </w:pPr>
            <w:r>
              <w:rPr>
                <w:rFonts w:ascii="Times New Roman" w:hAnsi="Times New Roman" w:cs="Times New Roman"/>
              </w:rPr>
              <w:lastRenderedPageBreak/>
              <w:t>There is a block wall on either side. Removing them would cause an undue financial hardship.</w:t>
            </w:r>
          </w:p>
        </w:tc>
      </w:tr>
      <w:tr w:rsidR="000E25ED" w:rsidTr="00813298">
        <w:tc>
          <w:tcPr>
            <w:tcW w:w="7110" w:type="dxa"/>
            <w:shd w:val="clear" w:color="auto" w:fill="D9D9D9" w:themeFill="background1" w:themeFillShade="D9"/>
          </w:tcPr>
          <w:p w:rsidR="000E25ED" w:rsidRPr="00DA7C82" w:rsidRDefault="000E25ED" w:rsidP="00C55A7C">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0E25ED" w:rsidRDefault="000E25ED" w:rsidP="00C55A7C">
            <w:pPr>
              <w:autoSpaceDE w:val="0"/>
              <w:autoSpaceDN w:val="0"/>
              <w:adjustRightInd w:val="0"/>
              <w:rPr>
                <w:rFonts w:ascii="Times New Roman" w:hAnsi="Times New Roman" w:cs="Times New Roman"/>
                <w:b/>
              </w:rPr>
            </w:pPr>
          </w:p>
        </w:tc>
      </w:tr>
      <w:tr w:rsidR="000E25ED" w:rsidTr="00813298">
        <w:tc>
          <w:tcPr>
            <w:tcW w:w="7110" w:type="dxa"/>
          </w:tcPr>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8D4CBC" w:rsidRPr="009B4556">
              <w:rPr>
                <w:rFonts w:ascii="Times New Roman" w:hAnsi="Times New Roman" w:cs="Times New Roman"/>
                <w:szCs w:val="24"/>
              </w:rPr>
              <w:t xml:space="preserve">County </w:t>
            </w:r>
            <w:r w:rsidR="008D4CBC">
              <w:rPr>
                <w:rFonts w:ascii="Times New Roman" w:hAnsi="Times New Roman" w:cs="Times New Roman"/>
                <w:szCs w:val="24"/>
              </w:rPr>
              <w:t>Annex Lower Level Restrooms</w:t>
            </w:r>
          </w:p>
          <w:p w:rsidR="000E25ED" w:rsidRPr="00711C8F"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8D4CBC">
              <w:rPr>
                <w:rFonts w:ascii="Times New Roman" w:hAnsi="Times New Roman" w:cs="Times New Roman"/>
                <w:bCs/>
              </w:rPr>
              <w:t>The coat hook is greater than 48 inches above the door</w:t>
            </w:r>
            <w:r>
              <w:rPr>
                <w:rFonts w:ascii="Times New Roman" w:hAnsi="Times New Roman" w:cs="Times New Roman"/>
                <w:bCs/>
              </w:rPr>
              <w:t>.</w:t>
            </w:r>
          </w:p>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8D4CBC">
              <w:rPr>
                <w:rFonts w:ascii="Times New Roman" w:hAnsi="Times New Roman" w:cs="Times New Roman"/>
                <w:bCs/>
              </w:rPr>
              <w:t>603.3</w:t>
            </w:r>
          </w:p>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8D4CBC">
              <w:rPr>
                <w:rFonts w:ascii="Times New Roman" w:hAnsi="Times New Roman" w:cs="Times New Roman"/>
              </w:rPr>
              <w:t>Lower the hook</w:t>
            </w:r>
            <w:r>
              <w:rPr>
                <w:rFonts w:ascii="Times New Roman" w:hAnsi="Times New Roman" w:cs="Times New Roman"/>
              </w:rPr>
              <w:t>.</w:t>
            </w:r>
          </w:p>
          <w:p w:rsidR="000E25ED" w:rsidRDefault="000E25ED" w:rsidP="00C55A7C">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8D4CBC">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E25ED" w:rsidRPr="00365642" w:rsidRDefault="000E25ED" w:rsidP="00C55A7C">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E232CB">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E25ED" w:rsidRDefault="000E25ED" w:rsidP="00C55A7C">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w:t>
            </w:r>
            <w:r w:rsidR="0099204B" w:rsidRPr="0099204B">
              <w:rPr>
                <w:rFonts w:ascii="Times New Roman" w:hAnsi="Times New Roman" w:cs="Times New Roman"/>
                <w:b/>
                <w:u w:val="single"/>
              </w:rPr>
              <w:t>$0</w:t>
            </w:r>
            <w:r w:rsidRPr="0099204B">
              <w:rPr>
                <w:rFonts w:ascii="Times New Roman" w:hAnsi="Times New Roman" w:cs="Times New Roman"/>
                <w:b/>
                <w:u w:val="single"/>
              </w:rPr>
              <w:t>_</w:t>
            </w:r>
            <w:r w:rsidRPr="00DA7C82">
              <w:rPr>
                <w:rFonts w:ascii="Times New Roman" w:hAnsi="Times New Roman" w:cs="Times New Roman"/>
                <w:b/>
              </w:rPr>
              <w:t>_______</w:t>
            </w:r>
          </w:p>
          <w:p w:rsidR="000E25ED" w:rsidRDefault="000E25ED" w:rsidP="00C55A7C">
            <w:pPr>
              <w:autoSpaceDE w:val="0"/>
              <w:autoSpaceDN w:val="0"/>
              <w:adjustRightInd w:val="0"/>
              <w:rPr>
                <w:rFonts w:ascii="Times New Roman" w:hAnsi="Times New Roman" w:cs="Times New Roman"/>
                <w:b/>
              </w:rPr>
            </w:pPr>
          </w:p>
        </w:tc>
        <w:tc>
          <w:tcPr>
            <w:tcW w:w="3330" w:type="dxa"/>
          </w:tcPr>
          <w:p w:rsidR="000E25ED" w:rsidRDefault="000E25ED" w:rsidP="00C55A7C">
            <w:pPr>
              <w:autoSpaceDE w:val="0"/>
              <w:autoSpaceDN w:val="0"/>
              <w:adjustRightInd w:val="0"/>
              <w:rPr>
                <w:rFonts w:ascii="Times New Roman" w:hAnsi="Times New Roman" w:cs="Times New Roman"/>
                <w:b/>
              </w:rPr>
            </w:pPr>
          </w:p>
        </w:tc>
      </w:tr>
      <w:tr w:rsidR="000E25ED" w:rsidTr="00813298">
        <w:tc>
          <w:tcPr>
            <w:tcW w:w="7110" w:type="dxa"/>
            <w:shd w:val="clear" w:color="auto" w:fill="D9D9D9" w:themeFill="background1" w:themeFillShade="D9"/>
          </w:tcPr>
          <w:p w:rsidR="000E25ED" w:rsidRPr="00DA7C82" w:rsidRDefault="000E25ED" w:rsidP="00C55A7C">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0E25ED" w:rsidRDefault="000E25ED" w:rsidP="00C55A7C">
            <w:pPr>
              <w:autoSpaceDE w:val="0"/>
              <w:autoSpaceDN w:val="0"/>
              <w:adjustRightInd w:val="0"/>
              <w:rPr>
                <w:rFonts w:ascii="Times New Roman" w:hAnsi="Times New Roman" w:cs="Times New Roman"/>
                <w:b/>
              </w:rPr>
            </w:pPr>
          </w:p>
        </w:tc>
      </w:tr>
      <w:tr w:rsidR="000E25ED" w:rsidTr="00813298">
        <w:tc>
          <w:tcPr>
            <w:tcW w:w="7110" w:type="dxa"/>
          </w:tcPr>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C55A7C" w:rsidRPr="009B4556">
              <w:rPr>
                <w:rFonts w:ascii="Times New Roman" w:hAnsi="Times New Roman" w:cs="Times New Roman"/>
                <w:szCs w:val="24"/>
              </w:rPr>
              <w:t xml:space="preserve">County </w:t>
            </w:r>
            <w:r w:rsidR="00C55A7C">
              <w:rPr>
                <w:rFonts w:ascii="Times New Roman" w:hAnsi="Times New Roman" w:cs="Times New Roman"/>
                <w:szCs w:val="24"/>
              </w:rPr>
              <w:t>Annex Lower Level Restrooms</w:t>
            </w:r>
          </w:p>
          <w:p w:rsidR="000E25ED" w:rsidRPr="00711C8F"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 xml:space="preserve">The </w:t>
            </w:r>
            <w:r w:rsidR="00C55A7C">
              <w:rPr>
                <w:rFonts w:ascii="Times New Roman" w:hAnsi="Times New Roman" w:cs="Times New Roman"/>
                <w:bCs/>
              </w:rPr>
              <w:t>pipes below the lavatory are not insulated or otherwise configured to protect against contact.</w:t>
            </w:r>
          </w:p>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C55A7C">
              <w:rPr>
                <w:rFonts w:ascii="Times New Roman" w:hAnsi="Times New Roman" w:cs="Times New Roman"/>
                <w:bCs/>
              </w:rPr>
              <w:t>606.5</w:t>
            </w:r>
          </w:p>
          <w:p w:rsidR="000E25ED" w:rsidRPr="00DA7C82" w:rsidRDefault="000E25ED"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695841">
              <w:rPr>
                <w:rFonts w:ascii="Times New Roman" w:hAnsi="Times New Roman" w:cs="Times New Roman"/>
              </w:rPr>
              <w:t>Replace sink</w:t>
            </w:r>
            <w:r w:rsidR="00C55A7C">
              <w:rPr>
                <w:rFonts w:ascii="Times New Roman" w:hAnsi="Times New Roman" w:cs="Times New Roman"/>
              </w:rPr>
              <w:t>.</w:t>
            </w:r>
          </w:p>
          <w:p w:rsidR="000E25ED" w:rsidRDefault="000E25ED" w:rsidP="00C55A7C">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C55A7C">
              <w:rPr>
                <w:rFonts w:ascii="Times New Roman" w:hAnsi="Times New Roman" w:cs="Times New Roman"/>
                <w:b/>
                <w:bCs/>
                <w:u w:val="single"/>
              </w:rPr>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E25ED" w:rsidRPr="00365642" w:rsidRDefault="000E25ED" w:rsidP="00C55A7C">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E232CB">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E25ED" w:rsidRDefault="000E25ED" w:rsidP="00C55A7C">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w:t>
            </w:r>
            <w:r w:rsidR="000B4694" w:rsidRPr="000B4694">
              <w:rPr>
                <w:rFonts w:ascii="Times New Roman" w:hAnsi="Times New Roman" w:cs="Times New Roman"/>
                <w:b/>
                <w:u w:val="single"/>
              </w:rPr>
              <w:t>$300.00</w:t>
            </w:r>
            <w:r w:rsidRPr="00DA7C82">
              <w:rPr>
                <w:rFonts w:ascii="Times New Roman" w:hAnsi="Times New Roman" w:cs="Times New Roman"/>
                <w:b/>
              </w:rPr>
              <w:t>______</w:t>
            </w:r>
          </w:p>
          <w:p w:rsidR="000E25ED" w:rsidRDefault="000E25ED" w:rsidP="00C55A7C">
            <w:pPr>
              <w:autoSpaceDE w:val="0"/>
              <w:autoSpaceDN w:val="0"/>
              <w:adjustRightInd w:val="0"/>
              <w:rPr>
                <w:rFonts w:ascii="Times New Roman" w:hAnsi="Times New Roman" w:cs="Times New Roman"/>
                <w:b/>
              </w:rPr>
            </w:pPr>
          </w:p>
        </w:tc>
        <w:tc>
          <w:tcPr>
            <w:tcW w:w="3330" w:type="dxa"/>
          </w:tcPr>
          <w:p w:rsidR="000E25ED" w:rsidRDefault="000E25ED" w:rsidP="00C55A7C">
            <w:pPr>
              <w:autoSpaceDE w:val="0"/>
              <w:autoSpaceDN w:val="0"/>
              <w:adjustRightInd w:val="0"/>
              <w:rPr>
                <w:rFonts w:ascii="Times New Roman" w:hAnsi="Times New Roman" w:cs="Times New Roman"/>
                <w:b/>
              </w:rPr>
            </w:pPr>
          </w:p>
        </w:tc>
      </w:tr>
      <w:tr w:rsidR="00C55A7C" w:rsidTr="00813298">
        <w:tc>
          <w:tcPr>
            <w:tcW w:w="7110" w:type="dxa"/>
            <w:shd w:val="clear" w:color="auto" w:fill="D9D9D9" w:themeFill="background1" w:themeFillShade="D9"/>
          </w:tcPr>
          <w:p w:rsidR="00C55A7C" w:rsidRPr="00DA7C82" w:rsidRDefault="00C55A7C" w:rsidP="00C55A7C">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C55A7C" w:rsidRDefault="00C55A7C" w:rsidP="00C55A7C">
            <w:pPr>
              <w:autoSpaceDE w:val="0"/>
              <w:autoSpaceDN w:val="0"/>
              <w:adjustRightInd w:val="0"/>
              <w:rPr>
                <w:rFonts w:ascii="Times New Roman" w:hAnsi="Times New Roman" w:cs="Times New Roman"/>
                <w:b/>
              </w:rPr>
            </w:pPr>
          </w:p>
        </w:tc>
      </w:tr>
      <w:tr w:rsidR="00C55A7C" w:rsidTr="00813298">
        <w:tc>
          <w:tcPr>
            <w:tcW w:w="7110" w:type="dxa"/>
          </w:tcPr>
          <w:p w:rsidR="00C55A7C" w:rsidRPr="00DA7C82" w:rsidRDefault="00C55A7C"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Pr="009B4556">
              <w:rPr>
                <w:rFonts w:ascii="Times New Roman" w:hAnsi="Times New Roman" w:cs="Times New Roman"/>
                <w:szCs w:val="24"/>
              </w:rPr>
              <w:t xml:space="preserve">County </w:t>
            </w:r>
            <w:r>
              <w:rPr>
                <w:rFonts w:ascii="Times New Roman" w:hAnsi="Times New Roman" w:cs="Times New Roman"/>
                <w:szCs w:val="24"/>
              </w:rPr>
              <w:t>Annex Lower Level Restrooms</w:t>
            </w:r>
          </w:p>
          <w:p w:rsidR="00C55A7C" w:rsidRPr="00711C8F" w:rsidRDefault="00C55A7C"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The faucet cannot be operated without tight grasping, pinching, or twisting of the wrist.</w:t>
            </w:r>
          </w:p>
          <w:p w:rsidR="00C55A7C" w:rsidRPr="00DA7C82" w:rsidRDefault="00C55A7C"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606.4</w:t>
            </w:r>
          </w:p>
          <w:p w:rsidR="00C55A7C" w:rsidRPr="00DA7C82" w:rsidRDefault="00C55A7C"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695841">
              <w:rPr>
                <w:rFonts w:ascii="Times New Roman" w:hAnsi="Times New Roman" w:cs="Times New Roman"/>
              </w:rPr>
              <w:t>Replace sink</w:t>
            </w:r>
            <w:r>
              <w:rPr>
                <w:rFonts w:ascii="Times New Roman" w:hAnsi="Times New Roman" w:cs="Times New Roman"/>
              </w:rPr>
              <w:t>.</w:t>
            </w:r>
          </w:p>
          <w:p w:rsidR="00C55A7C" w:rsidRDefault="00C55A7C" w:rsidP="00C55A7C">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C55A7C" w:rsidRPr="00365642" w:rsidRDefault="00C55A7C" w:rsidP="00C55A7C">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E232CB">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C55A7C" w:rsidRDefault="00C55A7C" w:rsidP="00C55A7C">
            <w:pPr>
              <w:autoSpaceDE w:val="0"/>
              <w:autoSpaceDN w:val="0"/>
              <w:adjustRightInd w:val="0"/>
              <w:rPr>
                <w:rFonts w:ascii="Times New Roman" w:hAnsi="Times New Roman" w:cs="Times New Roman"/>
                <w:b/>
              </w:rPr>
            </w:pPr>
            <w:r w:rsidRPr="00DA7C82">
              <w:rPr>
                <w:rFonts w:ascii="Times New Roman" w:hAnsi="Times New Roman" w:cs="Times New Roman"/>
                <w:b/>
              </w:rPr>
              <w:t>Budget Estimate:___</w:t>
            </w:r>
            <w:r w:rsidR="00E232CB" w:rsidRPr="00E232CB">
              <w:rPr>
                <w:rFonts w:ascii="Times New Roman" w:hAnsi="Times New Roman" w:cs="Times New Roman"/>
                <w:b/>
                <w:u w:val="single"/>
              </w:rPr>
              <w:t>See above</w:t>
            </w:r>
            <w:r w:rsidRPr="00E232CB">
              <w:rPr>
                <w:rFonts w:ascii="Times New Roman" w:hAnsi="Times New Roman" w:cs="Times New Roman"/>
                <w:b/>
                <w:u w:val="single"/>
              </w:rPr>
              <w:t>___________</w:t>
            </w:r>
          </w:p>
          <w:p w:rsidR="00C55A7C" w:rsidRDefault="00C55A7C" w:rsidP="00C55A7C">
            <w:pPr>
              <w:autoSpaceDE w:val="0"/>
              <w:autoSpaceDN w:val="0"/>
              <w:adjustRightInd w:val="0"/>
              <w:rPr>
                <w:rFonts w:ascii="Times New Roman" w:hAnsi="Times New Roman" w:cs="Times New Roman"/>
                <w:b/>
              </w:rPr>
            </w:pPr>
          </w:p>
        </w:tc>
        <w:tc>
          <w:tcPr>
            <w:tcW w:w="3330" w:type="dxa"/>
          </w:tcPr>
          <w:p w:rsidR="00C55A7C" w:rsidRPr="000B4694" w:rsidRDefault="000B4694" w:rsidP="00C55A7C">
            <w:pPr>
              <w:autoSpaceDE w:val="0"/>
              <w:autoSpaceDN w:val="0"/>
              <w:adjustRightInd w:val="0"/>
              <w:rPr>
                <w:rFonts w:ascii="Times New Roman" w:hAnsi="Times New Roman" w:cs="Times New Roman"/>
              </w:rPr>
            </w:pPr>
            <w:r>
              <w:rPr>
                <w:rFonts w:ascii="Times New Roman" w:hAnsi="Times New Roman" w:cs="Times New Roman"/>
              </w:rPr>
              <w:t>This item to be included with item above.</w:t>
            </w:r>
          </w:p>
        </w:tc>
      </w:tr>
      <w:tr w:rsidR="00C55A7C" w:rsidTr="00813298">
        <w:tc>
          <w:tcPr>
            <w:tcW w:w="7110" w:type="dxa"/>
            <w:shd w:val="clear" w:color="auto" w:fill="D9D9D9" w:themeFill="background1" w:themeFillShade="D9"/>
          </w:tcPr>
          <w:p w:rsidR="00C55A7C" w:rsidRPr="00DA7C82" w:rsidRDefault="00C55A7C" w:rsidP="00C55A7C">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C55A7C" w:rsidRDefault="00C55A7C" w:rsidP="00C55A7C">
            <w:pPr>
              <w:autoSpaceDE w:val="0"/>
              <w:autoSpaceDN w:val="0"/>
              <w:adjustRightInd w:val="0"/>
              <w:rPr>
                <w:rFonts w:ascii="Times New Roman" w:hAnsi="Times New Roman" w:cs="Times New Roman"/>
                <w:b/>
              </w:rPr>
            </w:pPr>
          </w:p>
        </w:tc>
      </w:tr>
      <w:tr w:rsidR="00C55A7C" w:rsidTr="00813298">
        <w:tc>
          <w:tcPr>
            <w:tcW w:w="7110" w:type="dxa"/>
          </w:tcPr>
          <w:p w:rsidR="00C55A7C" w:rsidRPr="00DA7C82" w:rsidRDefault="003604CC" w:rsidP="00C55A7C">
            <w:pPr>
              <w:autoSpaceDE w:val="0"/>
              <w:autoSpaceDN w:val="0"/>
              <w:adjustRightInd w:val="0"/>
              <w:rPr>
                <w:rFonts w:ascii="Times New Roman" w:hAnsi="Times New Roman" w:cs="Times New Roman"/>
              </w:rPr>
            </w:pPr>
            <w:r>
              <w:rPr>
                <w:rFonts w:ascii="Times New Roman" w:hAnsi="Times New Roman" w:cs="Times New Roman"/>
                <w:b/>
                <w:bCs/>
              </w:rPr>
              <w:t>L</w:t>
            </w:r>
            <w:r w:rsidR="00C55A7C" w:rsidRPr="00DA7C82">
              <w:rPr>
                <w:rFonts w:ascii="Times New Roman" w:hAnsi="Times New Roman" w:cs="Times New Roman"/>
                <w:b/>
                <w:bCs/>
              </w:rPr>
              <w:t xml:space="preserve">ocation: </w:t>
            </w:r>
            <w:r w:rsidR="00C55A7C" w:rsidRPr="009B4556">
              <w:rPr>
                <w:rFonts w:ascii="Times New Roman" w:hAnsi="Times New Roman" w:cs="Times New Roman"/>
                <w:szCs w:val="24"/>
              </w:rPr>
              <w:t xml:space="preserve">County </w:t>
            </w:r>
            <w:r w:rsidR="00C55A7C">
              <w:rPr>
                <w:rFonts w:ascii="Times New Roman" w:hAnsi="Times New Roman" w:cs="Times New Roman"/>
                <w:szCs w:val="24"/>
              </w:rPr>
              <w:t>Annex Lower Level Restrooms</w:t>
            </w:r>
          </w:p>
          <w:p w:rsidR="00C55A7C" w:rsidRPr="00711C8F" w:rsidRDefault="00C55A7C"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88407E">
              <w:rPr>
                <w:rFonts w:ascii="Times New Roman" w:hAnsi="Times New Roman" w:cs="Times New Roman"/>
                <w:bCs/>
              </w:rPr>
              <w:t>The operable parts of the towel dispenser are above 44 inches high</w:t>
            </w:r>
            <w:r>
              <w:rPr>
                <w:rFonts w:ascii="Times New Roman" w:hAnsi="Times New Roman" w:cs="Times New Roman"/>
                <w:bCs/>
              </w:rPr>
              <w:t>.</w:t>
            </w:r>
          </w:p>
          <w:p w:rsidR="00C55A7C" w:rsidRPr="00DA7C82" w:rsidRDefault="00C55A7C"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88407E">
              <w:rPr>
                <w:rFonts w:ascii="Times New Roman" w:hAnsi="Times New Roman" w:cs="Times New Roman"/>
                <w:bCs/>
              </w:rPr>
              <w:t>308.2</w:t>
            </w:r>
          </w:p>
          <w:p w:rsidR="00C55A7C" w:rsidRPr="00DA7C82" w:rsidRDefault="00C55A7C"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88407E">
              <w:rPr>
                <w:rFonts w:ascii="Times New Roman" w:hAnsi="Times New Roman" w:cs="Times New Roman"/>
              </w:rPr>
              <w:t>Adjust dispenser height</w:t>
            </w:r>
            <w:r>
              <w:rPr>
                <w:rFonts w:ascii="Times New Roman" w:hAnsi="Times New Roman" w:cs="Times New Roman"/>
              </w:rPr>
              <w:t>.</w:t>
            </w:r>
          </w:p>
          <w:p w:rsidR="00C55A7C" w:rsidRDefault="00C55A7C" w:rsidP="00C55A7C">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C55A7C" w:rsidRPr="00365642" w:rsidRDefault="00C55A7C" w:rsidP="00C55A7C">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E232CB">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C55A7C" w:rsidRDefault="00C55A7C" w:rsidP="00C55A7C">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w:t>
            </w:r>
            <w:r w:rsidR="000B4694" w:rsidRPr="000B4694">
              <w:rPr>
                <w:rFonts w:ascii="Times New Roman" w:hAnsi="Times New Roman" w:cs="Times New Roman"/>
                <w:b/>
                <w:u w:val="single"/>
              </w:rPr>
              <w:t>$0</w:t>
            </w:r>
            <w:r w:rsidRPr="00DA7C82">
              <w:rPr>
                <w:rFonts w:ascii="Times New Roman" w:hAnsi="Times New Roman" w:cs="Times New Roman"/>
                <w:b/>
              </w:rPr>
              <w:t>________</w:t>
            </w:r>
          </w:p>
          <w:p w:rsidR="00C55A7C" w:rsidRDefault="00C55A7C" w:rsidP="00C55A7C">
            <w:pPr>
              <w:autoSpaceDE w:val="0"/>
              <w:autoSpaceDN w:val="0"/>
              <w:adjustRightInd w:val="0"/>
              <w:rPr>
                <w:rFonts w:ascii="Times New Roman" w:hAnsi="Times New Roman" w:cs="Times New Roman"/>
                <w:b/>
              </w:rPr>
            </w:pPr>
          </w:p>
        </w:tc>
        <w:tc>
          <w:tcPr>
            <w:tcW w:w="3330" w:type="dxa"/>
          </w:tcPr>
          <w:p w:rsidR="00C55A7C" w:rsidRDefault="00C55A7C" w:rsidP="00C55A7C">
            <w:pPr>
              <w:autoSpaceDE w:val="0"/>
              <w:autoSpaceDN w:val="0"/>
              <w:adjustRightInd w:val="0"/>
              <w:rPr>
                <w:rFonts w:ascii="Times New Roman" w:hAnsi="Times New Roman" w:cs="Times New Roman"/>
                <w:b/>
              </w:rPr>
            </w:pPr>
          </w:p>
        </w:tc>
      </w:tr>
      <w:tr w:rsidR="00C55A7C" w:rsidTr="00813298">
        <w:tc>
          <w:tcPr>
            <w:tcW w:w="7110" w:type="dxa"/>
            <w:shd w:val="clear" w:color="auto" w:fill="D9D9D9" w:themeFill="background1" w:themeFillShade="D9"/>
          </w:tcPr>
          <w:p w:rsidR="00C55A7C" w:rsidRPr="00DA7C82" w:rsidRDefault="00C55A7C" w:rsidP="00C55A7C">
            <w:pPr>
              <w:autoSpaceDE w:val="0"/>
              <w:autoSpaceDN w:val="0"/>
              <w:adjustRightInd w:val="0"/>
              <w:rPr>
                <w:rFonts w:ascii="Times New Roman" w:hAnsi="Times New Roman" w:cs="Times New Roman"/>
                <w:b/>
                <w:bCs/>
              </w:rPr>
            </w:pPr>
          </w:p>
        </w:tc>
        <w:tc>
          <w:tcPr>
            <w:tcW w:w="3330" w:type="dxa"/>
            <w:shd w:val="clear" w:color="auto" w:fill="D9D9D9" w:themeFill="background1" w:themeFillShade="D9"/>
          </w:tcPr>
          <w:p w:rsidR="00C55A7C" w:rsidRDefault="00C55A7C" w:rsidP="00C55A7C">
            <w:pPr>
              <w:autoSpaceDE w:val="0"/>
              <w:autoSpaceDN w:val="0"/>
              <w:adjustRightInd w:val="0"/>
              <w:rPr>
                <w:rFonts w:ascii="Times New Roman" w:hAnsi="Times New Roman" w:cs="Times New Roman"/>
                <w:b/>
              </w:rPr>
            </w:pPr>
          </w:p>
        </w:tc>
      </w:tr>
      <w:tr w:rsidR="00C55A7C" w:rsidTr="00813298">
        <w:tc>
          <w:tcPr>
            <w:tcW w:w="7110" w:type="dxa"/>
          </w:tcPr>
          <w:p w:rsidR="00C55A7C" w:rsidRPr="00DA7C82" w:rsidRDefault="00C55A7C"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Pr="009B4556">
              <w:rPr>
                <w:rFonts w:ascii="Times New Roman" w:hAnsi="Times New Roman" w:cs="Times New Roman"/>
                <w:szCs w:val="24"/>
              </w:rPr>
              <w:t xml:space="preserve">County </w:t>
            </w:r>
            <w:r>
              <w:rPr>
                <w:rFonts w:ascii="Times New Roman" w:hAnsi="Times New Roman" w:cs="Times New Roman"/>
                <w:szCs w:val="24"/>
              </w:rPr>
              <w:t>Annex Lower Level Restrooms</w:t>
            </w:r>
          </w:p>
          <w:p w:rsidR="00C55A7C" w:rsidRPr="00711C8F" w:rsidRDefault="00C55A7C"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88407E">
              <w:rPr>
                <w:rFonts w:ascii="Times New Roman" w:hAnsi="Times New Roman" w:cs="Times New Roman"/>
                <w:bCs/>
              </w:rPr>
              <w:t>The grab bar in the water closet does not extend at least 54 inches from the rear wall</w:t>
            </w:r>
            <w:r>
              <w:rPr>
                <w:rFonts w:ascii="Times New Roman" w:hAnsi="Times New Roman" w:cs="Times New Roman"/>
                <w:bCs/>
              </w:rPr>
              <w:t>.</w:t>
            </w:r>
          </w:p>
          <w:p w:rsidR="00C55A7C" w:rsidRPr="00DA7C82" w:rsidRDefault="00C55A7C"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60</w:t>
            </w:r>
            <w:r w:rsidR="0088407E">
              <w:rPr>
                <w:rFonts w:ascii="Times New Roman" w:hAnsi="Times New Roman" w:cs="Times New Roman"/>
                <w:bCs/>
              </w:rPr>
              <w:t>4.5.1</w:t>
            </w:r>
          </w:p>
          <w:p w:rsidR="00C55A7C" w:rsidRPr="00DA7C82" w:rsidRDefault="00C55A7C" w:rsidP="00C55A7C">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88407E">
              <w:rPr>
                <w:rFonts w:ascii="Times New Roman" w:hAnsi="Times New Roman" w:cs="Times New Roman"/>
                <w:bCs/>
              </w:rPr>
              <w:t>Relocate grab bar</w:t>
            </w:r>
            <w:r>
              <w:rPr>
                <w:rFonts w:ascii="Times New Roman" w:hAnsi="Times New Roman" w:cs="Times New Roman"/>
              </w:rPr>
              <w:t>.</w:t>
            </w:r>
          </w:p>
          <w:p w:rsidR="00C55A7C" w:rsidRDefault="00C55A7C" w:rsidP="00C55A7C">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C55A7C" w:rsidRPr="00365642" w:rsidRDefault="00C55A7C" w:rsidP="00C55A7C">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E232CB">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C55A7C" w:rsidRDefault="00C55A7C" w:rsidP="00C55A7C">
            <w:pPr>
              <w:autoSpaceDE w:val="0"/>
              <w:autoSpaceDN w:val="0"/>
              <w:adjustRightInd w:val="0"/>
              <w:rPr>
                <w:rFonts w:ascii="Times New Roman" w:hAnsi="Times New Roman" w:cs="Times New Roman"/>
                <w:b/>
              </w:rPr>
            </w:pPr>
            <w:r w:rsidRPr="00DA7C82">
              <w:rPr>
                <w:rFonts w:ascii="Times New Roman" w:hAnsi="Times New Roman" w:cs="Times New Roman"/>
                <w:b/>
              </w:rPr>
              <w:t>Budget Estimate:___</w:t>
            </w:r>
            <w:r w:rsidR="000B4694" w:rsidRPr="000B4694">
              <w:rPr>
                <w:rFonts w:ascii="Times New Roman" w:hAnsi="Times New Roman" w:cs="Times New Roman"/>
                <w:b/>
                <w:u w:val="single"/>
              </w:rPr>
              <w:t>$0</w:t>
            </w:r>
            <w:r w:rsidRPr="00DA7C82">
              <w:rPr>
                <w:rFonts w:ascii="Times New Roman" w:hAnsi="Times New Roman" w:cs="Times New Roman"/>
                <w:b/>
              </w:rPr>
              <w:t>___________</w:t>
            </w:r>
          </w:p>
          <w:p w:rsidR="00C55A7C" w:rsidRDefault="00C55A7C" w:rsidP="00C55A7C">
            <w:pPr>
              <w:autoSpaceDE w:val="0"/>
              <w:autoSpaceDN w:val="0"/>
              <w:adjustRightInd w:val="0"/>
              <w:rPr>
                <w:rFonts w:ascii="Times New Roman" w:hAnsi="Times New Roman" w:cs="Times New Roman"/>
                <w:b/>
              </w:rPr>
            </w:pPr>
          </w:p>
        </w:tc>
        <w:tc>
          <w:tcPr>
            <w:tcW w:w="3330" w:type="dxa"/>
          </w:tcPr>
          <w:p w:rsidR="00C55A7C" w:rsidRDefault="00C55A7C" w:rsidP="00C55A7C">
            <w:pPr>
              <w:autoSpaceDE w:val="0"/>
              <w:autoSpaceDN w:val="0"/>
              <w:adjustRightInd w:val="0"/>
              <w:rPr>
                <w:rFonts w:ascii="Times New Roman" w:hAnsi="Times New Roman" w:cs="Times New Roman"/>
                <w:b/>
              </w:rPr>
            </w:pPr>
          </w:p>
        </w:tc>
      </w:tr>
      <w:bookmarkEnd w:id="0"/>
    </w:tbl>
    <w:p w:rsidR="00B11DBD" w:rsidRDefault="00B11DBD" w:rsidP="009332B4"/>
    <w:p w:rsidR="008B4309" w:rsidRDefault="008B4309" w:rsidP="009332B4"/>
    <w:tbl>
      <w:tblPr>
        <w:tblStyle w:val="TableGrid"/>
        <w:tblW w:w="0" w:type="auto"/>
        <w:shd w:val="clear" w:color="auto" w:fill="FFC000"/>
        <w:tblLook w:val="04A0" w:firstRow="1" w:lastRow="0" w:firstColumn="1" w:lastColumn="0" w:noHBand="0" w:noVBand="1"/>
      </w:tblPr>
      <w:tblGrid>
        <w:gridCol w:w="9350"/>
      </w:tblGrid>
      <w:tr w:rsidR="009B6638" w:rsidTr="009F2EDB">
        <w:trPr>
          <w:trHeight w:val="432"/>
        </w:trPr>
        <w:tc>
          <w:tcPr>
            <w:tcW w:w="9350" w:type="dxa"/>
            <w:shd w:val="clear" w:color="auto" w:fill="A8D08D" w:themeFill="accent6" w:themeFillTint="99"/>
            <w:vAlign w:val="center"/>
          </w:tcPr>
          <w:p w:rsidR="009B6638" w:rsidRDefault="008B4309" w:rsidP="008A653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Gr</w:t>
            </w:r>
            <w:r w:rsidR="00D865FB">
              <w:rPr>
                <w:rFonts w:ascii="Times New Roman" w:hAnsi="Times New Roman" w:cs="Times New Roman"/>
                <w:b/>
                <w:sz w:val="28"/>
                <w:szCs w:val="28"/>
              </w:rPr>
              <w:t>ainger</w:t>
            </w:r>
            <w:r>
              <w:rPr>
                <w:rFonts w:ascii="Times New Roman" w:hAnsi="Times New Roman" w:cs="Times New Roman"/>
                <w:b/>
                <w:sz w:val="28"/>
                <w:szCs w:val="28"/>
              </w:rPr>
              <w:t xml:space="preserve"> County Courthouse</w:t>
            </w:r>
            <w:r w:rsidR="009B6638" w:rsidRPr="00DA7C82">
              <w:rPr>
                <w:rFonts w:ascii="Times New Roman" w:hAnsi="Times New Roman" w:cs="Times New Roman"/>
                <w:b/>
                <w:sz w:val="28"/>
                <w:szCs w:val="28"/>
              </w:rPr>
              <w:t xml:space="preserve">, </w:t>
            </w:r>
            <w:r w:rsidR="00D865FB">
              <w:rPr>
                <w:rFonts w:ascii="Times New Roman" w:hAnsi="Times New Roman" w:cs="Times New Roman"/>
                <w:b/>
                <w:sz w:val="28"/>
                <w:szCs w:val="28"/>
              </w:rPr>
              <w:t>8095 Rutledge Pike</w:t>
            </w:r>
          </w:p>
        </w:tc>
      </w:tr>
    </w:tbl>
    <w:p w:rsidR="009B6638" w:rsidRDefault="009B6638" w:rsidP="008A6535">
      <w:pPr>
        <w:autoSpaceDE w:val="0"/>
        <w:autoSpaceDN w:val="0"/>
        <w:adjustRightInd w:val="0"/>
        <w:jc w:val="center"/>
        <w:rPr>
          <w:rFonts w:ascii="Times New Roman" w:hAnsi="Times New Roman" w:cs="Times New Roman"/>
          <w:b/>
          <w:sz w:val="28"/>
          <w:szCs w:val="28"/>
        </w:rPr>
      </w:pPr>
    </w:p>
    <w:p w:rsidR="008A6535" w:rsidRPr="00DA7C82" w:rsidRDefault="00D865FB" w:rsidP="008A6535">
      <w:pPr>
        <w:autoSpaceDE w:val="0"/>
        <w:autoSpaceDN w:val="0"/>
        <w:adjustRightInd w:val="0"/>
        <w:jc w:val="center"/>
        <w:rPr>
          <w:rFonts w:ascii="Times New Roman" w:hAnsi="Times New Roman" w:cs="Times New Roman"/>
          <w:b/>
          <w:sz w:val="28"/>
          <w:szCs w:val="28"/>
        </w:rPr>
      </w:pPr>
      <w:r>
        <w:rPr>
          <w:noProof/>
        </w:rPr>
        <w:drawing>
          <wp:inline distT="0" distB="0" distL="0" distR="0">
            <wp:extent cx="4067175" cy="3048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8A6535" w:rsidRDefault="008A6535" w:rsidP="0077195C">
      <w:pPr>
        <w:autoSpaceDE w:val="0"/>
        <w:autoSpaceDN w:val="0"/>
        <w:jc w:val="both"/>
        <w:rPr>
          <w:rFonts w:ascii="Times New Roman" w:hAnsi="Times New Roman"/>
          <w:sz w:val="24"/>
          <w:szCs w:val="24"/>
        </w:rPr>
      </w:pPr>
      <w:bookmarkStart w:id="1" w:name="_Hlk506208840"/>
      <w:r>
        <w:rPr>
          <w:rFonts w:ascii="Times New Roman" w:hAnsi="Times New Roman"/>
          <w:sz w:val="24"/>
          <w:szCs w:val="24"/>
        </w:rPr>
        <w:t xml:space="preserve">This complex consists of one building with </w:t>
      </w:r>
      <w:r w:rsidR="002F7CD2">
        <w:rPr>
          <w:rFonts w:ascii="Times New Roman" w:hAnsi="Times New Roman"/>
          <w:sz w:val="24"/>
          <w:szCs w:val="24"/>
        </w:rPr>
        <w:t>four</w:t>
      </w:r>
      <w:r>
        <w:rPr>
          <w:rFonts w:ascii="Times New Roman" w:hAnsi="Times New Roman"/>
          <w:sz w:val="24"/>
          <w:szCs w:val="24"/>
        </w:rPr>
        <w:t xml:space="preserve"> levels.  The </w:t>
      </w:r>
      <w:r w:rsidR="0062568F">
        <w:rPr>
          <w:rFonts w:ascii="Times New Roman" w:hAnsi="Times New Roman"/>
          <w:sz w:val="24"/>
          <w:szCs w:val="24"/>
        </w:rPr>
        <w:t>basement</w:t>
      </w:r>
      <w:r>
        <w:rPr>
          <w:rFonts w:ascii="Times New Roman" w:hAnsi="Times New Roman"/>
          <w:sz w:val="24"/>
          <w:szCs w:val="24"/>
        </w:rPr>
        <w:t>,</w:t>
      </w:r>
      <w:r w:rsidR="0062568F">
        <w:rPr>
          <w:rFonts w:ascii="Times New Roman" w:hAnsi="Times New Roman"/>
          <w:sz w:val="24"/>
          <w:szCs w:val="24"/>
        </w:rPr>
        <w:t xml:space="preserve"> main floor,</w:t>
      </w:r>
      <w:r>
        <w:rPr>
          <w:rFonts w:ascii="Times New Roman" w:hAnsi="Times New Roman"/>
          <w:sz w:val="24"/>
          <w:szCs w:val="24"/>
        </w:rPr>
        <w:t xml:space="preserve"> upstairs area</w:t>
      </w:r>
      <w:r w:rsidR="0062568F">
        <w:rPr>
          <w:rFonts w:ascii="Times New Roman" w:hAnsi="Times New Roman"/>
          <w:sz w:val="24"/>
          <w:szCs w:val="24"/>
        </w:rPr>
        <w:t>, and an attic</w:t>
      </w:r>
      <w:r>
        <w:rPr>
          <w:rFonts w:ascii="Times New Roman" w:hAnsi="Times New Roman"/>
          <w:sz w:val="24"/>
          <w:szCs w:val="24"/>
        </w:rPr>
        <w:t xml:space="preserve"> currently used as storage. This building houses </w:t>
      </w:r>
      <w:r w:rsidR="006B03B4">
        <w:rPr>
          <w:rFonts w:ascii="Times New Roman" w:hAnsi="Times New Roman"/>
          <w:sz w:val="24"/>
          <w:szCs w:val="24"/>
        </w:rPr>
        <w:t>Greene County</w:t>
      </w:r>
      <w:r w:rsidR="009B6638">
        <w:rPr>
          <w:rFonts w:ascii="Times New Roman" w:hAnsi="Times New Roman"/>
          <w:sz w:val="24"/>
          <w:szCs w:val="24"/>
        </w:rPr>
        <w:t xml:space="preserve">’s </w:t>
      </w:r>
      <w:r w:rsidR="0062568F">
        <w:rPr>
          <w:rFonts w:ascii="Times New Roman" w:hAnsi="Times New Roman"/>
          <w:sz w:val="24"/>
          <w:szCs w:val="24"/>
        </w:rPr>
        <w:t>Circuit Court Clerk, Clerk and Master offices, as well as Chancery, Juvenile, and Sessions Courts</w:t>
      </w:r>
      <w:r w:rsidR="009B6638">
        <w:rPr>
          <w:rFonts w:ascii="Times New Roman" w:hAnsi="Times New Roman"/>
          <w:sz w:val="24"/>
          <w:szCs w:val="24"/>
        </w:rPr>
        <w:t xml:space="preserve">. </w:t>
      </w:r>
      <w:r>
        <w:rPr>
          <w:rFonts w:ascii="Times New Roman" w:hAnsi="Times New Roman"/>
          <w:sz w:val="24"/>
          <w:szCs w:val="24"/>
        </w:rPr>
        <w:t> The building was originally constructed in 19</w:t>
      </w:r>
      <w:r w:rsidR="00990D91">
        <w:rPr>
          <w:rFonts w:ascii="Times New Roman" w:hAnsi="Times New Roman"/>
          <w:sz w:val="24"/>
          <w:szCs w:val="24"/>
        </w:rPr>
        <w:t>16</w:t>
      </w:r>
      <w:r>
        <w:rPr>
          <w:rFonts w:ascii="Times New Roman" w:hAnsi="Times New Roman"/>
          <w:sz w:val="24"/>
          <w:szCs w:val="24"/>
        </w:rPr>
        <w:t xml:space="preserve">. Overall, </w:t>
      </w:r>
      <w:r w:rsidR="009B6638">
        <w:rPr>
          <w:rFonts w:ascii="Times New Roman" w:hAnsi="Times New Roman"/>
          <w:sz w:val="24"/>
          <w:szCs w:val="24"/>
        </w:rPr>
        <w:t>the building</w:t>
      </w:r>
      <w:r>
        <w:rPr>
          <w:rFonts w:ascii="Times New Roman" w:hAnsi="Times New Roman"/>
          <w:sz w:val="24"/>
          <w:szCs w:val="24"/>
        </w:rPr>
        <w:t xml:space="preserve"> is in good condition.</w:t>
      </w:r>
    </w:p>
    <w:p w:rsidR="008A6535" w:rsidRDefault="008A6535" w:rsidP="0077195C">
      <w:pPr>
        <w:autoSpaceDE w:val="0"/>
        <w:autoSpaceDN w:val="0"/>
        <w:jc w:val="both"/>
        <w:rPr>
          <w:rFonts w:ascii="Times New Roman" w:hAnsi="Times New Roman"/>
          <w:sz w:val="24"/>
          <w:szCs w:val="24"/>
        </w:rPr>
      </w:pPr>
    </w:p>
    <w:p w:rsidR="008A6535" w:rsidRDefault="0069276E" w:rsidP="0077195C">
      <w:pPr>
        <w:autoSpaceDE w:val="0"/>
        <w:autoSpaceDN w:val="0"/>
        <w:jc w:val="both"/>
        <w:rPr>
          <w:rFonts w:ascii="Times New Roman" w:hAnsi="Times New Roman"/>
          <w:sz w:val="24"/>
          <w:szCs w:val="24"/>
        </w:rPr>
      </w:pPr>
      <w:r>
        <w:rPr>
          <w:rFonts w:ascii="Times New Roman" w:hAnsi="Times New Roman"/>
          <w:b/>
          <w:bCs/>
          <w:sz w:val="24"/>
          <w:szCs w:val="24"/>
        </w:rPr>
        <w:t>Basement</w:t>
      </w:r>
      <w:r w:rsidR="008A6535">
        <w:rPr>
          <w:rFonts w:ascii="Times New Roman" w:hAnsi="Times New Roman"/>
          <w:b/>
          <w:bCs/>
          <w:sz w:val="24"/>
          <w:szCs w:val="24"/>
        </w:rPr>
        <w:t xml:space="preserve"> Floor Access: </w:t>
      </w:r>
      <w:r w:rsidR="008A6535">
        <w:rPr>
          <w:rFonts w:ascii="Times New Roman" w:hAnsi="Times New Roman"/>
          <w:sz w:val="24"/>
          <w:szCs w:val="24"/>
        </w:rPr>
        <w:t xml:space="preserve">There are two points of ingress and/or egress to and from the </w:t>
      </w:r>
      <w:r w:rsidR="0062568F">
        <w:rPr>
          <w:rFonts w:ascii="Times New Roman" w:hAnsi="Times New Roman"/>
          <w:sz w:val="24"/>
          <w:szCs w:val="24"/>
        </w:rPr>
        <w:t>Courthouse</w:t>
      </w:r>
      <w:r w:rsidR="008A6535">
        <w:rPr>
          <w:rFonts w:ascii="Times New Roman" w:hAnsi="Times New Roman"/>
          <w:sz w:val="24"/>
          <w:szCs w:val="24"/>
        </w:rPr>
        <w:t>.</w:t>
      </w:r>
    </w:p>
    <w:p w:rsidR="008A6535" w:rsidRDefault="008A6535" w:rsidP="0077195C">
      <w:pPr>
        <w:autoSpaceDE w:val="0"/>
        <w:autoSpaceDN w:val="0"/>
        <w:jc w:val="both"/>
        <w:rPr>
          <w:rFonts w:ascii="Times New Roman" w:hAnsi="Times New Roman"/>
          <w:sz w:val="24"/>
          <w:szCs w:val="24"/>
        </w:rPr>
      </w:pPr>
    </w:p>
    <w:p w:rsidR="008A6535" w:rsidRDefault="0069276E" w:rsidP="0077195C">
      <w:pPr>
        <w:autoSpaceDE w:val="0"/>
        <w:autoSpaceDN w:val="0"/>
        <w:jc w:val="both"/>
        <w:rPr>
          <w:rFonts w:ascii="Times New Roman" w:hAnsi="Times New Roman"/>
          <w:sz w:val="24"/>
          <w:szCs w:val="24"/>
        </w:rPr>
      </w:pPr>
      <w:r>
        <w:rPr>
          <w:rFonts w:ascii="Times New Roman" w:hAnsi="Times New Roman"/>
          <w:b/>
          <w:bCs/>
          <w:sz w:val="24"/>
          <w:szCs w:val="24"/>
        </w:rPr>
        <w:t>Main</w:t>
      </w:r>
      <w:r w:rsidR="008A6535">
        <w:rPr>
          <w:rFonts w:ascii="Times New Roman" w:hAnsi="Times New Roman"/>
          <w:b/>
          <w:bCs/>
          <w:sz w:val="24"/>
          <w:szCs w:val="24"/>
        </w:rPr>
        <w:t xml:space="preserve"> Floor Access: </w:t>
      </w:r>
      <w:r w:rsidR="008A6535">
        <w:rPr>
          <w:rFonts w:ascii="Times New Roman" w:hAnsi="Times New Roman"/>
          <w:sz w:val="24"/>
          <w:szCs w:val="24"/>
        </w:rPr>
        <w:t xml:space="preserve">There </w:t>
      </w:r>
      <w:r>
        <w:rPr>
          <w:rFonts w:ascii="Times New Roman" w:hAnsi="Times New Roman"/>
          <w:sz w:val="24"/>
          <w:szCs w:val="24"/>
        </w:rPr>
        <w:t>are four</w:t>
      </w:r>
      <w:r w:rsidR="008A6535">
        <w:rPr>
          <w:rFonts w:ascii="Times New Roman" w:hAnsi="Times New Roman"/>
          <w:sz w:val="24"/>
          <w:szCs w:val="24"/>
        </w:rPr>
        <w:t xml:space="preserve"> point of ingress and/or egress to and from the </w:t>
      </w:r>
      <w:r w:rsidR="0062568F">
        <w:rPr>
          <w:rFonts w:ascii="Times New Roman" w:hAnsi="Times New Roman"/>
          <w:sz w:val="24"/>
          <w:szCs w:val="24"/>
        </w:rPr>
        <w:t>Courthouse</w:t>
      </w:r>
      <w:r w:rsidR="008A6535">
        <w:rPr>
          <w:rFonts w:ascii="Times New Roman" w:hAnsi="Times New Roman"/>
          <w:sz w:val="24"/>
          <w:szCs w:val="24"/>
        </w:rPr>
        <w:t xml:space="preserve"> second floor.  Th</w:t>
      </w:r>
      <w:r>
        <w:rPr>
          <w:rFonts w:ascii="Times New Roman" w:hAnsi="Times New Roman"/>
          <w:sz w:val="24"/>
          <w:szCs w:val="24"/>
        </w:rPr>
        <w:t>ese are</w:t>
      </w:r>
      <w:r w:rsidR="008A6535">
        <w:rPr>
          <w:rFonts w:ascii="Times New Roman" w:hAnsi="Times New Roman"/>
          <w:sz w:val="24"/>
          <w:szCs w:val="24"/>
        </w:rPr>
        <w:t xml:space="preserve"> outside entrance</w:t>
      </w:r>
      <w:r>
        <w:rPr>
          <w:rFonts w:ascii="Times New Roman" w:hAnsi="Times New Roman"/>
          <w:sz w:val="24"/>
          <w:szCs w:val="24"/>
        </w:rPr>
        <w:t>s</w:t>
      </w:r>
      <w:r w:rsidR="008A6535">
        <w:rPr>
          <w:rFonts w:ascii="Times New Roman" w:hAnsi="Times New Roman"/>
          <w:sz w:val="24"/>
          <w:szCs w:val="24"/>
        </w:rPr>
        <w:t xml:space="preserve"> and a stair well.</w:t>
      </w:r>
    </w:p>
    <w:bookmarkEnd w:id="1"/>
    <w:p w:rsidR="008A6535" w:rsidRDefault="008A6535" w:rsidP="0077195C">
      <w:pPr>
        <w:autoSpaceDE w:val="0"/>
        <w:autoSpaceDN w:val="0"/>
        <w:adjustRightInd w:val="0"/>
        <w:jc w:val="both"/>
      </w:pPr>
    </w:p>
    <w:tbl>
      <w:tblPr>
        <w:tblStyle w:val="TableGrid"/>
        <w:tblW w:w="10440" w:type="dxa"/>
        <w:tblInd w:w="-545" w:type="dxa"/>
        <w:tblLook w:val="04A0" w:firstRow="1" w:lastRow="0" w:firstColumn="1" w:lastColumn="0" w:noHBand="0" w:noVBand="1"/>
      </w:tblPr>
      <w:tblGrid>
        <w:gridCol w:w="7200"/>
        <w:gridCol w:w="3240"/>
      </w:tblGrid>
      <w:tr w:rsidR="00B413EC" w:rsidTr="002875B5">
        <w:tc>
          <w:tcPr>
            <w:tcW w:w="7200" w:type="dxa"/>
          </w:tcPr>
          <w:p w:rsidR="00B413EC" w:rsidRPr="00DA7C82" w:rsidRDefault="00B413EC" w:rsidP="002875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Pr>
                <w:rFonts w:ascii="Times New Roman" w:hAnsi="Times New Roman" w:cs="Times New Roman"/>
                <w:szCs w:val="24"/>
              </w:rPr>
              <w:t>Courthouse</w:t>
            </w:r>
            <w:r w:rsidR="00523446">
              <w:rPr>
                <w:rFonts w:ascii="Times New Roman" w:hAnsi="Times New Roman" w:cs="Times New Roman"/>
                <w:szCs w:val="24"/>
              </w:rPr>
              <w:t xml:space="preserve"> Entrance</w:t>
            </w:r>
          </w:p>
          <w:p w:rsidR="00B413EC" w:rsidRPr="00DA7C82" w:rsidRDefault="00B413EC" w:rsidP="002875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0C285A">
              <w:rPr>
                <w:rFonts w:ascii="Times New Roman" w:hAnsi="Times New Roman" w:cs="Times New Roman"/>
                <w:bCs/>
              </w:rPr>
              <w:t>All inaccessible entrances do not have signs indicating the location of the nearest accessible entrance.</w:t>
            </w:r>
          </w:p>
          <w:p w:rsidR="00B413EC" w:rsidRPr="00DA7C82" w:rsidRDefault="00B413EC" w:rsidP="002875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0C285A">
              <w:rPr>
                <w:rFonts w:ascii="Times New Roman" w:hAnsi="Times New Roman" w:cs="Times New Roman"/>
                <w:bCs/>
              </w:rPr>
              <w:t>216.6</w:t>
            </w:r>
          </w:p>
          <w:p w:rsidR="00B413EC" w:rsidRPr="00DA7C82" w:rsidRDefault="00B413EC" w:rsidP="002875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0C285A">
              <w:rPr>
                <w:rFonts w:ascii="Times New Roman" w:hAnsi="Times New Roman" w:cs="Times New Roman"/>
              </w:rPr>
              <w:t>Install signs</w:t>
            </w:r>
            <w:r>
              <w:rPr>
                <w:rFonts w:ascii="Times New Roman" w:hAnsi="Times New Roman" w:cs="Times New Roman"/>
              </w:rPr>
              <w:t>.</w:t>
            </w:r>
          </w:p>
          <w:p w:rsidR="00B413EC" w:rsidRDefault="00B413EC" w:rsidP="002875B5">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413EC" w:rsidRPr="00365642" w:rsidRDefault="00B413EC" w:rsidP="002875B5">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E232CB">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413EC" w:rsidRDefault="00B413EC" w:rsidP="002875B5">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w:t>
            </w:r>
            <w:r w:rsidR="00231CF9" w:rsidRPr="00231CF9">
              <w:rPr>
                <w:rFonts w:ascii="Times New Roman" w:hAnsi="Times New Roman" w:cs="Times New Roman"/>
                <w:b/>
                <w:u w:val="single"/>
              </w:rPr>
              <w:t>$15.00</w:t>
            </w:r>
            <w:r w:rsidRPr="00DA7C82">
              <w:rPr>
                <w:rFonts w:ascii="Times New Roman" w:hAnsi="Times New Roman" w:cs="Times New Roman"/>
                <w:b/>
              </w:rPr>
              <w:t>_________</w:t>
            </w:r>
          </w:p>
          <w:p w:rsidR="00B413EC" w:rsidRDefault="00B413EC" w:rsidP="002875B5">
            <w:pPr>
              <w:autoSpaceDE w:val="0"/>
              <w:autoSpaceDN w:val="0"/>
              <w:adjustRightInd w:val="0"/>
              <w:rPr>
                <w:rFonts w:ascii="Times New Roman" w:hAnsi="Times New Roman" w:cs="Times New Roman"/>
                <w:b/>
              </w:rPr>
            </w:pPr>
          </w:p>
        </w:tc>
        <w:tc>
          <w:tcPr>
            <w:tcW w:w="3240" w:type="dxa"/>
          </w:tcPr>
          <w:p w:rsidR="00B413EC" w:rsidRDefault="00B413EC" w:rsidP="002875B5">
            <w:pPr>
              <w:autoSpaceDE w:val="0"/>
              <w:autoSpaceDN w:val="0"/>
              <w:adjustRightInd w:val="0"/>
              <w:rPr>
                <w:rFonts w:ascii="Times New Roman" w:hAnsi="Times New Roman" w:cs="Times New Roman"/>
                <w:b/>
              </w:rPr>
            </w:pPr>
          </w:p>
        </w:tc>
      </w:tr>
      <w:tr w:rsidR="00B413EC" w:rsidTr="002875B5">
        <w:tc>
          <w:tcPr>
            <w:tcW w:w="7200" w:type="dxa"/>
            <w:shd w:val="clear" w:color="auto" w:fill="D9D9D9" w:themeFill="background1" w:themeFillShade="D9"/>
          </w:tcPr>
          <w:p w:rsidR="00B413EC" w:rsidRPr="00DA7C82" w:rsidRDefault="00B413EC" w:rsidP="002875B5">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B413EC" w:rsidRDefault="00B413EC" w:rsidP="002875B5">
            <w:pPr>
              <w:autoSpaceDE w:val="0"/>
              <w:autoSpaceDN w:val="0"/>
              <w:adjustRightInd w:val="0"/>
              <w:rPr>
                <w:rFonts w:ascii="Times New Roman" w:hAnsi="Times New Roman" w:cs="Times New Roman"/>
                <w:b/>
              </w:rPr>
            </w:pPr>
          </w:p>
        </w:tc>
      </w:tr>
      <w:tr w:rsidR="00B413EC" w:rsidTr="002875B5">
        <w:tc>
          <w:tcPr>
            <w:tcW w:w="7200" w:type="dxa"/>
          </w:tcPr>
          <w:p w:rsidR="00B413EC" w:rsidRPr="00DA7C82" w:rsidRDefault="00B413EC" w:rsidP="002875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0C285A">
              <w:rPr>
                <w:rFonts w:ascii="Times New Roman" w:hAnsi="Times New Roman" w:cs="Times New Roman"/>
                <w:szCs w:val="24"/>
              </w:rPr>
              <w:t>Courthouse Entrance</w:t>
            </w:r>
          </w:p>
          <w:p w:rsidR="00B413EC" w:rsidRPr="00DA7C82" w:rsidRDefault="00B413EC" w:rsidP="002875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0C285A">
              <w:rPr>
                <w:rFonts w:ascii="Times New Roman" w:hAnsi="Times New Roman" w:cs="Times New Roman"/>
                <w:bCs/>
              </w:rPr>
              <w:t>There is no sign at the accessible entrance with the International Symbol of Accessibility.</w:t>
            </w:r>
          </w:p>
          <w:p w:rsidR="00B413EC" w:rsidRPr="00DA7C82" w:rsidRDefault="00B413EC" w:rsidP="002875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0C285A">
              <w:rPr>
                <w:rFonts w:ascii="Times New Roman" w:hAnsi="Times New Roman" w:cs="Times New Roman"/>
                <w:bCs/>
              </w:rPr>
              <w:t>2</w:t>
            </w:r>
            <w:r>
              <w:rPr>
                <w:rFonts w:ascii="Times New Roman" w:hAnsi="Times New Roman" w:cs="Times New Roman"/>
                <w:bCs/>
              </w:rPr>
              <w:t>1</w:t>
            </w:r>
            <w:r w:rsidR="000C285A">
              <w:rPr>
                <w:rFonts w:ascii="Times New Roman" w:hAnsi="Times New Roman" w:cs="Times New Roman"/>
                <w:bCs/>
              </w:rPr>
              <w:t>6.6</w:t>
            </w:r>
          </w:p>
          <w:p w:rsidR="00B413EC" w:rsidRPr="00DA7C82" w:rsidRDefault="00B413EC" w:rsidP="002875B5">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0C285A">
              <w:rPr>
                <w:rFonts w:ascii="Times New Roman" w:hAnsi="Times New Roman" w:cs="Times New Roman"/>
              </w:rPr>
              <w:t>Install sign</w:t>
            </w:r>
            <w:r>
              <w:rPr>
                <w:rFonts w:ascii="Times New Roman" w:hAnsi="Times New Roman" w:cs="Times New Roman"/>
              </w:rPr>
              <w:t>.</w:t>
            </w:r>
          </w:p>
          <w:p w:rsidR="00B413EC" w:rsidRDefault="00B413EC" w:rsidP="002875B5">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413EC" w:rsidRPr="00365642" w:rsidRDefault="00B413EC" w:rsidP="002875B5">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E232CB">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413EC" w:rsidRDefault="00B413EC" w:rsidP="002875B5">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w:t>
            </w:r>
            <w:r w:rsidR="00231CF9" w:rsidRPr="00231CF9">
              <w:rPr>
                <w:rFonts w:ascii="Times New Roman" w:hAnsi="Times New Roman" w:cs="Times New Roman"/>
                <w:b/>
                <w:u w:val="single"/>
              </w:rPr>
              <w:t xml:space="preserve"> $15.00</w:t>
            </w:r>
            <w:r w:rsidRPr="00DA7C82">
              <w:rPr>
                <w:rFonts w:ascii="Times New Roman" w:hAnsi="Times New Roman" w:cs="Times New Roman"/>
                <w:b/>
              </w:rPr>
              <w:t>________</w:t>
            </w:r>
          </w:p>
          <w:p w:rsidR="00B413EC" w:rsidRDefault="00B413EC" w:rsidP="002875B5">
            <w:pPr>
              <w:autoSpaceDE w:val="0"/>
              <w:autoSpaceDN w:val="0"/>
              <w:adjustRightInd w:val="0"/>
              <w:rPr>
                <w:rFonts w:ascii="Times New Roman" w:hAnsi="Times New Roman" w:cs="Times New Roman"/>
                <w:b/>
              </w:rPr>
            </w:pPr>
          </w:p>
        </w:tc>
        <w:tc>
          <w:tcPr>
            <w:tcW w:w="3240" w:type="dxa"/>
          </w:tcPr>
          <w:p w:rsidR="00B413EC" w:rsidRDefault="00B413EC" w:rsidP="002875B5">
            <w:pPr>
              <w:autoSpaceDE w:val="0"/>
              <w:autoSpaceDN w:val="0"/>
              <w:adjustRightInd w:val="0"/>
              <w:rPr>
                <w:rFonts w:ascii="Times New Roman" w:hAnsi="Times New Roman" w:cs="Times New Roman"/>
                <w:b/>
              </w:rPr>
            </w:pPr>
          </w:p>
        </w:tc>
      </w:tr>
      <w:tr w:rsidR="00B413EC" w:rsidTr="002875B5">
        <w:tc>
          <w:tcPr>
            <w:tcW w:w="7200" w:type="dxa"/>
            <w:shd w:val="clear" w:color="auto" w:fill="D9D9D9" w:themeFill="background1" w:themeFillShade="D9"/>
          </w:tcPr>
          <w:p w:rsidR="00B413EC" w:rsidRPr="00DA7C82" w:rsidRDefault="00B413EC" w:rsidP="002875B5">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B413EC" w:rsidRDefault="00B413EC" w:rsidP="002875B5">
            <w:pPr>
              <w:autoSpaceDE w:val="0"/>
              <w:autoSpaceDN w:val="0"/>
              <w:adjustRightInd w:val="0"/>
              <w:rPr>
                <w:rFonts w:ascii="Times New Roman" w:hAnsi="Times New Roman" w:cs="Times New Roman"/>
                <w:b/>
              </w:rPr>
            </w:pPr>
          </w:p>
        </w:tc>
      </w:tr>
      <w:tr w:rsidR="00BD306F" w:rsidTr="002875B5">
        <w:tc>
          <w:tcPr>
            <w:tcW w:w="7200" w:type="dxa"/>
          </w:tcPr>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Pr>
                <w:rFonts w:ascii="Times New Roman" w:hAnsi="Times New Roman" w:cs="Times New Roman"/>
                <w:szCs w:val="24"/>
              </w:rPr>
              <w:t>Courthouse Interior</w:t>
            </w:r>
          </w:p>
          <w:p w:rsidR="00BD306F" w:rsidRPr="00711C8F"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The handrail on the accessibility ramp does not extend at least 12 inches horizontally beyond the top and bottom of the ramp.</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505.10.1</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Alter handrails.</w:t>
            </w:r>
          </w:p>
          <w:p w:rsidR="00BD306F" w:rsidRDefault="00BD306F" w:rsidP="00BD306F">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2</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Pr="00365642" w:rsidRDefault="00BD306F" w:rsidP="00BD306F">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Default="00BD306F" w:rsidP="00BD306F">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Estimate:______________</w:t>
            </w:r>
          </w:p>
          <w:p w:rsidR="00BD306F" w:rsidRDefault="00BD306F" w:rsidP="00BD306F">
            <w:pPr>
              <w:autoSpaceDE w:val="0"/>
              <w:autoSpaceDN w:val="0"/>
              <w:adjustRightInd w:val="0"/>
              <w:rPr>
                <w:rFonts w:ascii="Times New Roman" w:hAnsi="Times New Roman" w:cs="Times New Roman"/>
                <w:b/>
              </w:rPr>
            </w:pPr>
          </w:p>
        </w:tc>
        <w:tc>
          <w:tcPr>
            <w:tcW w:w="3240" w:type="dxa"/>
          </w:tcPr>
          <w:p w:rsidR="00BD306F" w:rsidRDefault="00BD306F" w:rsidP="00BD306F">
            <w:pPr>
              <w:autoSpaceDE w:val="0"/>
              <w:autoSpaceDN w:val="0"/>
              <w:adjustRightInd w:val="0"/>
              <w:rPr>
                <w:rFonts w:ascii="Times New Roman" w:hAnsi="Times New Roman" w:cs="Times New Roman"/>
                <w:b/>
              </w:rPr>
            </w:pPr>
            <w:r w:rsidRPr="0010292C">
              <w:rPr>
                <w:rFonts w:ascii="Times New Roman" w:hAnsi="Times New Roman" w:cs="Times New Roman"/>
              </w:rPr>
              <w:t>Extending the handrail would obstruct the entrance to the building.</w:t>
            </w:r>
          </w:p>
        </w:tc>
      </w:tr>
      <w:tr w:rsidR="00BD306F" w:rsidTr="002875B5">
        <w:tc>
          <w:tcPr>
            <w:tcW w:w="7200" w:type="dxa"/>
            <w:shd w:val="clear" w:color="auto" w:fill="D9D9D9" w:themeFill="background1" w:themeFillShade="D9"/>
          </w:tcPr>
          <w:p w:rsidR="00BD306F" w:rsidRPr="00DA7C82" w:rsidRDefault="00BD306F" w:rsidP="00BD306F">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BD306F" w:rsidRDefault="00BD306F" w:rsidP="00BD306F">
            <w:pPr>
              <w:autoSpaceDE w:val="0"/>
              <w:autoSpaceDN w:val="0"/>
              <w:adjustRightInd w:val="0"/>
              <w:rPr>
                <w:rFonts w:ascii="Times New Roman" w:hAnsi="Times New Roman" w:cs="Times New Roman"/>
                <w:b/>
              </w:rPr>
            </w:pPr>
          </w:p>
        </w:tc>
      </w:tr>
      <w:tr w:rsidR="00BD306F" w:rsidTr="002875B5">
        <w:tc>
          <w:tcPr>
            <w:tcW w:w="7200" w:type="dxa"/>
          </w:tcPr>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Pr>
                <w:rFonts w:ascii="Times New Roman" w:hAnsi="Times New Roman" w:cs="Times New Roman"/>
                <w:szCs w:val="24"/>
              </w:rPr>
              <w:t>Courthouse Interior</w:t>
            </w:r>
          </w:p>
          <w:p w:rsidR="00BD306F" w:rsidRPr="00711C8F"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There are no signs at inaccessible toilet rooms that give directions to accessible toilet rooms.</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216.8</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Install signs.</w:t>
            </w:r>
          </w:p>
          <w:p w:rsidR="00BD306F" w:rsidRDefault="00BD306F" w:rsidP="00BD306F">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Pr="00365642" w:rsidRDefault="00BD306F" w:rsidP="00BD306F">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5003FE">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Default="00BD306F" w:rsidP="00BD306F">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w:t>
            </w:r>
            <w:r w:rsidRPr="00231CF9">
              <w:rPr>
                <w:rFonts w:ascii="Times New Roman" w:hAnsi="Times New Roman" w:cs="Times New Roman"/>
                <w:b/>
                <w:u w:val="single"/>
              </w:rPr>
              <w:t xml:space="preserve"> $15.00</w:t>
            </w:r>
            <w:r w:rsidRPr="00DA7C82">
              <w:rPr>
                <w:rFonts w:ascii="Times New Roman" w:hAnsi="Times New Roman" w:cs="Times New Roman"/>
                <w:b/>
              </w:rPr>
              <w:t>________</w:t>
            </w:r>
          </w:p>
          <w:p w:rsidR="00BD306F" w:rsidRDefault="00BD306F" w:rsidP="00BD306F">
            <w:pPr>
              <w:autoSpaceDE w:val="0"/>
              <w:autoSpaceDN w:val="0"/>
              <w:adjustRightInd w:val="0"/>
              <w:rPr>
                <w:rFonts w:ascii="Times New Roman" w:hAnsi="Times New Roman" w:cs="Times New Roman"/>
                <w:b/>
              </w:rPr>
            </w:pPr>
          </w:p>
        </w:tc>
        <w:tc>
          <w:tcPr>
            <w:tcW w:w="3240" w:type="dxa"/>
          </w:tcPr>
          <w:p w:rsidR="00BD306F" w:rsidRDefault="00BD306F" w:rsidP="00BD306F">
            <w:pPr>
              <w:autoSpaceDE w:val="0"/>
              <w:autoSpaceDN w:val="0"/>
              <w:adjustRightInd w:val="0"/>
              <w:rPr>
                <w:rFonts w:ascii="Times New Roman" w:hAnsi="Times New Roman" w:cs="Times New Roman"/>
                <w:b/>
              </w:rPr>
            </w:pPr>
          </w:p>
        </w:tc>
      </w:tr>
      <w:tr w:rsidR="00BD306F" w:rsidTr="002875B5">
        <w:tc>
          <w:tcPr>
            <w:tcW w:w="7200" w:type="dxa"/>
            <w:shd w:val="clear" w:color="auto" w:fill="D9D9D9" w:themeFill="background1" w:themeFillShade="D9"/>
          </w:tcPr>
          <w:p w:rsidR="00BD306F" w:rsidRPr="00DA7C82" w:rsidRDefault="00BD306F" w:rsidP="00BD306F">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BD306F" w:rsidRDefault="00BD306F" w:rsidP="00BD306F">
            <w:pPr>
              <w:autoSpaceDE w:val="0"/>
              <w:autoSpaceDN w:val="0"/>
              <w:adjustRightInd w:val="0"/>
              <w:rPr>
                <w:rFonts w:ascii="Times New Roman" w:hAnsi="Times New Roman" w:cs="Times New Roman"/>
                <w:b/>
              </w:rPr>
            </w:pPr>
          </w:p>
        </w:tc>
      </w:tr>
      <w:tr w:rsidR="00BD306F" w:rsidTr="002875B5">
        <w:tc>
          <w:tcPr>
            <w:tcW w:w="7200" w:type="dxa"/>
          </w:tcPr>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Pr>
                <w:rFonts w:ascii="Times New Roman" w:hAnsi="Times New Roman" w:cs="Times New Roman"/>
                <w:szCs w:val="24"/>
              </w:rPr>
              <w:t>Courthouse Restrooms</w:t>
            </w:r>
          </w:p>
          <w:p w:rsidR="00BD306F" w:rsidRPr="00711C8F"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The coat hook in the toilet room is greater than 48 inches above the floor.</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603.4</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Adjust hook.</w:t>
            </w:r>
          </w:p>
          <w:p w:rsidR="00BD306F" w:rsidRDefault="00BD306F" w:rsidP="00BD306F">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Pr="00365642" w:rsidRDefault="00BD306F" w:rsidP="00BD306F">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5003FE">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Default="00BD306F" w:rsidP="00BD306F">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w:t>
            </w:r>
            <w:r w:rsidRPr="00BD306F">
              <w:rPr>
                <w:rFonts w:ascii="Times New Roman" w:hAnsi="Times New Roman" w:cs="Times New Roman"/>
                <w:b/>
                <w:u w:val="single"/>
              </w:rPr>
              <w:t>$0</w:t>
            </w:r>
            <w:r w:rsidRPr="00DA7C82">
              <w:rPr>
                <w:rFonts w:ascii="Times New Roman" w:hAnsi="Times New Roman" w:cs="Times New Roman"/>
                <w:b/>
              </w:rPr>
              <w:t>________</w:t>
            </w:r>
          </w:p>
          <w:p w:rsidR="00BD306F" w:rsidRDefault="00BD306F" w:rsidP="00BD306F">
            <w:pPr>
              <w:autoSpaceDE w:val="0"/>
              <w:autoSpaceDN w:val="0"/>
              <w:adjustRightInd w:val="0"/>
              <w:rPr>
                <w:rFonts w:ascii="Times New Roman" w:hAnsi="Times New Roman" w:cs="Times New Roman"/>
                <w:b/>
              </w:rPr>
            </w:pPr>
          </w:p>
        </w:tc>
        <w:tc>
          <w:tcPr>
            <w:tcW w:w="3240" w:type="dxa"/>
          </w:tcPr>
          <w:p w:rsidR="00BD306F" w:rsidRDefault="00BD306F" w:rsidP="00BD306F">
            <w:pPr>
              <w:autoSpaceDE w:val="0"/>
              <w:autoSpaceDN w:val="0"/>
              <w:adjustRightInd w:val="0"/>
              <w:rPr>
                <w:rFonts w:ascii="Times New Roman" w:hAnsi="Times New Roman" w:cs="Times New Roman"/>
                <w:b/>
              </w:rPr>
            </w:pPr>
          </w:p>
        </w:tc>
      </w:tr>
      <w:tr w:rsidR="00BD306F" w:rsidTr="002875B5">
        <w:tc>
          <w:tcPr>
            <w:tcW w:w="7200" w:type="dxa"/>
            <w:shd w:val="clear" w:color="auto" w:fill="D9D9D9" w:themeFill="background1" w:themeFillShade="D9"/>
          </w:tcPr>
          <w:p w:rsidR="00BD306F" w:rsidRPr="00DA7C82" w:rsidRDefault="00BD306F" w:rsidP="00BD306F">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BD306F" w:rsidRDefault="00BD306F" w:rsidP="00BD306F">
            <w:pPr>
              <w:autoSpaceDE w:val="0"/>
              <w:autoSpaceDN w:val="0"/>
              <w:adjustRightInd w:val="0"/>
              <w:rPr>
                <w:rFonts w:ascii="Times New Roman" w:hAnsi="Times New Roman" w:cs="Times New Roman"/>
                <w:b/>
              </w:rPr>
            </w:pPr>
          </w:p>
        </w:tc>
      </w:tr>
      <w:tr w:rsidR="00BD306F" w:rsidTr="002875B5">
        <w:tc>
          <w:tcPr>
            <w:tcW w:w="7200" w:type="dxa"/>
          </w:tcPr>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Pr>
                <w:rFonts w:ascii="Times New Roman" w:hAnsi="Times New Roman" w:cs="Times New Roman"/>
                <w:szCs w:val="24"/>
              </w:rPr>
              <w:t>Courthouse Restrooms</w:t>
            </w:r>
          </w:p>
          <w:p w:rsidR="00BD306F" w:rsidRPr="00711C8F"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The pipes below the lavatory are not insulated or otherwise configured to protect against contact.</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606.5</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Install insulation or cover panel.</w:t>
            </w:r>
          </w:p>
          <w:p w:rsidR="00BD306F" w:rsidRDefault="00BD306F" w:rsidP="00BD306F">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Pr="00365642" w:rsidRDefault="00BD306F" w:rsidP="00BD306F">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5003FE">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Default="00BD306F" w:rsidP="00BD306F">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w:t>
            </w:r>
            <w:r w:rsidRPr="00231CF9">
              <w:rPr>
                <w:rFonts w:ascii="Times New Roman" w:hAnsi="Times New Roman" w:cs="Times New Roman"/>
                <w:b/>
                <w:u w:val="single"/>
              </w:rPr>
              <w:t xml:space="preserve"> $15.00</w:t>
            </w:r>
            <w:r w:rsidRPr="00DA7C82">
              <w:rPr>
                <w:rFonts w:ascii="Times New Roman" w:hAnsi="Times New Roman" w:cs="Times New Roman"/>
                <w:b/>
              </w:rPr>
              <w:t>________</w:t>
            </w:r>
          </w:p>
          <w:p w:rsidR="00BD306F" w:rsidRDefault="00BD306F" w:rsidP="00BD306F">
            <w:pPr>
              <w:autoSpaceDE w:val="0"/>
              <w:autoSpaceDN w:val="0"/>
              <w:adjustRightInd w:val="0"/>
              <w:rPr>
                <w:rFonts w:ascii="Times New Roman" w:hAnsi="Times New Roman" w:cs="Times New Roman"/>
                <w:b/>
              </w:rPr>
            </w:pPr>
          </w:p>
        </w:tc>
        <w:tc>
          <w:tcPr>
            <w:tcW w:w="3240" w:type="dxa"/>
          </w:tcPr>
          <w:p w:rsidR="00BD306F" w:rsidRDefault="00BD306F" w:rsidP="00BD306F">
            <w:pPr>
              <w:autoSpaceDE w:val="0"/>
              <w:autoSpaceDN w:val="0"/>
              <w:adjustRightInd w:val="0"/>
              <w:rPr>
                <w:rFonts w:ascii="Times New Roman" w:hAnsi="Times New Roman" w:cs="Times New Roman"/>
                <w:b/>
              </w:rPr>
            </w:pPr>
          </w:p>
        </w:tc>
      </w:tr>
      <w:tr w:rsidR="00BD306F" w:rsidTr="002875B5">
        <w:tc>
          <w:tcPr>
            <w:tcW w:w="7200" w:type="dxa"/>
            <w:shd w:val="clear" w:color="auto" w:fill="D9D9D9" w:themeFill="background1" w:themeFillShade="D9"/>
          </w:tcPr>
          <w:p w:rsidR="00BD306F" w:rsidRPr="00DA7C82" w:rsidRDefault="00BD306F" w:rsidP="00BD306F">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BD306F" w:rsidRDefault="00BD306F" w:rsidP="00BD306F">
            <w:pPr>
              <w:autoSpaceDE w:val="0"/>
              <w:autoSpaceDN w:val="0"/>
              <w:adjustRightInd w:val="0"/>
              <w:rPr>
                <w:rFonts w:ascii="Times New Roman" w:hAnsi="Times New Roman" w:cs="Times New Roman"/>
                <w:b/>
              </w:rPr>
            </w:pPr>
          </w:p>
        </w:tc>
      </w:tr>
      <w:tr w:rsidR="00BD306F" w:rsidTr="002875B5">
        <w:tc>
          <w:tcPr>
            <w:tcW w:w="7200" w:type="dxa"/>
          </w:tcPr>
          <w:p w:rsidR="00BD306F" w:rsidRDefault="00BD306F" w:rsidP="00BD306F">
            <w:pPr>
              <w:autoSpaceDE w:val="0"/>
              <w:autoSpaceDN w:val="0"/>
              <w:adjustRightInd w:val="0"/>
              <w:rPr>
                <w:rFonts w:ascii="Times New Roman" w:hAnsi="Times New Roman" w:cs="Times New Roman"/>
                <w:b/>
                <w:bCs/>
              </w:rPr>
            </w:pPr>
            <w:r w:rsidRPr="00DA7C82">
              <w:rPr>
                <w:rFonts w:ascii="Times New Roman" w:hAnsi="Times New Roman" w:cs="Times New Roman"/>
                <w:b/>
                <w:bCs/>
              </w:rPr>
              <w:t xml:space="preserve">Location: </w:t>
            </w:r>
            <w:r>
              <w:rPr>
                <w:rFonts w:ascii="Times New Roman" w:hAnsi="Times New Roman" w:cs="Times New Roman"/>
                <w:szCs w:val="24"/>
              </w:rPr>
              <w:t>Courthouse Restrooms</w:t>
            </w:r>
            <w:r w:rsidRPr="00DA7C82">
              <w:rPr>
                <w:rFonts w:ascii="Times New Roman" w:hAnsi="Times New Roman" w:cs="Times New Roman"/>
                <w:b/>
                <w:bCs/>
              </w:rPr>
              <w:t xml:space="preserve"> </w:t>
            </w:r>
          </w:p>
          <w:p w:rsidR="00BD306F" w:rsidRPr="00711C8F"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The grab bar is not at least 42 inches long and it does not extend at least 54 inches from the rear wall.</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604.5.1</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Relocate and install new grab bar.</w:t>
            </w:r>
          </w:p>
          <w:p w:rsidR="00BD306F" w:rsidRDefault="00BD306F" w:rsidP="00BD306F">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Pr="00365642" w:rsidRDefault="00BD306F" w:rsidP="00BD306F">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5003FE">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Default="00BD306F" w:rsidP="00BD306F">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w:t>
            </w:r>
            <w:r w:rsidRPr="00231CF9">
              <w:rPr>
                <w:rFonts w:ascii="Times New Roman" w:hAnsi="Times New Roman" w:cs="Times New Roman"/>
                <w:b/>
                <w:u w:val="single"/>
              </w:rPr>
              <w:t xml:space="preserve"> $</w:t>
            </w:r>
            <w:r>
              <w:rPr>
                <w:rFonts w:ascii="Times New Roman" w:hAnsi="Times New Roman" w:cs="Times New Roman"/>
                <w:b/>
                <w:u w:val="single"/>
              </w:rPr>
              <w:t>250</w:t>
            </w:r>
            <w:r w:rsidRPr="00231CF9">
              <w:rPr>
                <w:rFonts w:ascii="Times New Roman" w:hAnsi="Times New Roman" w:cs="Times New Roman"/>
                <w:b/>
                <w:u w:val="single"/>
              </w:rPr>
              <w:t>.00</w:t>
            </w:r>
            <w:r w:rsidRPr="00DA7C82">
              <w:rPr>
                <w:rFonts w:ascii="Times New Roman" w:hAnsi="Times New Roman" w:cs="Times New Roman"/>
                <w:b/>
              </w:rPr>
              <w:t>_________</w:t>
            </w:r>
          </w:p>
          <w:p w:rsidR="00BD306F" w:rsidRDefault="00BD306F" w:rsidP="00BD306F">
            <w:pPr>
              <w:autoSpaceDE w:val="0"/>
              <w:autoSpaceDN w:val="0"/>
              <w:adjustRightInd w:val="0"/>
              <w:rPr>
                <w:rFonts w:ascii="Times New Roman" w:hAnsi="Times New Roman" w:cs="Times New Roman"/>
                <w:b/>
              </w:rPr>
            </w:pPr>
          </w:p>
        </w:tc>
        <w:tc>
          <w:tcPr>
            <w:tcW w:w="3240" w:type="dxa"/>
          </w:tcPr>
          <w:p w:rsidR="00BD306F" w:rsidRDefault="00BD306F" w:rsidP="00BD306F">
            <w:pPr>
              <w:autoSpaceDE w:val="0"/>
              <w:autoSpaceDN w:val="0"/>
              <w:adjustRightInd w:val="0"/>
              <w:rPr>
                <w:rFonts w:ascii="Times New Roman" w:hAnsi="Times New Roman" w:cs="Times New Roman"/>
                <w:b/>
              </w:rPr>
            </w:pPr>
          </w:p>
        </w:tc>
      </w:tr>
      <w:tr w:rsidR="00BD306F" w:rsidTr="002875B5">
        <w:tc>
          <w:tcPr>
            <w:tcW w:w="7200" w:type="dxa"/>
            <w:shd w:val="clear" w:color="auto" w:fill="D9D9D9" w:themeFill="background1" w:themeFillShade="D9"/>
          </w:tcPr>
          <w:p w:rsidR="00BD306F" w:rsidRPr="00DA7C82" w:rsidRDefault="00BD306F" w:rsidP="00BD306F">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BD306F" w:rsidRDefault="00BD306F" w:rsidP="00BD306F">
            <w:pPr>
              <w:autoSpaceDE w:val="0"/>
              <w:autoSpaceDN w:val="0"/>
              <w:adjustRightInd w:val="0"/>
              <w:rPr>
                <w:rFonts w:ascii="Times New Roman" w:hAnsi="Times New Roman" w:cs="Times New Roman"/>
                <w:b/>
              </w:rPr>
            </w:pPr>
          </w:p>
        </w:tc>
      </w:tr>
      <w:tr w:rsidR="00BD306F" w:rsidTr="002875B5">
        <w:tc>
          <w:tcPr>
            <w:tcW w:w="7200" w:type="dxa"/>
          </w:tcPr>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Pr>
                <w:rFonts w:ascii="Times New Roman" w:hAnsi="Times New Roman" w:cs="Times New Roman"/>
                <w:szCs w:val="24"/>
              </w:rPr>
              <w:t>Courthouse Restrooms</w:t>
            </w:r>
          </w:p>
          <w:p w:rsidR="00BD306F" w:rsidRPr="00711C8F"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lastRenderedPageBreak/>
              <w:t xml:space="preserve">Findings: </w:t>
            </w:r>
            <w:r>
              <w:rPr>
                <w:rFonts w:ascii="Times New Roman" w:hAnsi="Times New Roman" w:cs="Times New Roman"/>
                <w:bCs/>
              </w:rPr>
              <w:t>The grab bar is mounted less than 33 inches above the floor.</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603.3</w:t>
            </w:r>
          </w:p>
          <w:p w:rsidR="00BD306F" w:rsidRPr="00DA7C82" w:rsidRDefault="00BD306F" w:rsidP="00BD306F">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Relocate grab bar.</w:t>
            </w:r>
          </w:p>
          <w:p w:rsidR="00BD306F" w:rsidRDefault="00BD306F" w:rsidP="00BD306F">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Pr="00365642" w:rsidRDefault="00BD306F" w:rsidP="00BD306F">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5003FE">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BD306F" w:rsidRDefault="00BD306F" w:rsidP="00BD306F">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w:t>
            </w:r>
            <w:r w:rsidR="005003FE" w:rsidRPr="005003FE">
              <w:rPr>
                <w:rFonts w:ascii="Times New Roman" w:hAnsi="Times New Roman" w:cs="Times New Roman"/>
                <w:b/>
                <w:u w:val="single"/>
              </w:rPr>
              <w:t>See above</w:t>
            </w:r>
            <w:r w:rsidRPr="005003FE">
              <w:rPr>
                <w:rFonts w:ascii="Times New Roman" w:hAnsi="Times New Roman" w:cs="Times New Roman"/>
                <w:b/>
                <w:u w:val="single"/>
              </w:rPr>
              <w:t>__________</w:t>
            </w:r>
          </w:p>
          <w:p w:rsidR="00BD306F" w:rsidRDefault="00BD306F" w:rsidP="00BD306F">
            <w:pPr>
              <w:autoSpaceDE w:val="0"/>
              <w:autoSpaceDN w:val="0"/>
              <w:adjustRightInd w:val="0"/>
              <w:rPr>
                <w:rFonts w:ascii="Times New Roman" w:hAnsi="Times New Roman" w:cs="Times New Roman"/>
                <w:b/>
              </w:rPr>
            </w:pPr>
          </w:p>
        </w:tc>
        <w:tc>
          <w:tcPr>
            <w:tcW w:w="3240" w:type="dxa"/>
          </w:tcPr>
          <w:p w:rsidR="00BD306F" w:rsidRPr="00BD306F" w:rsidRDefault="00BD306F" w:rsidP="00BD306F">
            <w:pPr>
              <w:autoSpaceDE w:val="0"/>
              <w:autoSpaceDN w:val="0"/>
              <w:adjustRightInd w:val="0"/>
              <w:rPr>
                <w:rFonts w:ascii="Times New Roman" w:hAnsi="Times New Roman" w:cs="Times New Roman"/>
              </w:rPr>
            </w:pPr>
            <w:r w:rsidRPr="00BD306F">
              <w:rPr>
                <w:rFonts w:ascii="Times New Roman" w:hAnsi="Times New Roman" w:cs="Times New Roman"/>
              </w:rPr>
              <w:lastRenderedPageBreak/>
              <w:t xml:space="preserve">This item to be included with </w:t>
            </w:r>
            <w:r w:rsidRPr="00BD306F">
              <w:rPr>
                <w:rFonts w:ascii="Times New Roman" w:hAnsi="Times New Roman" w:cs="Times New Roman"/>
              </w:rPr>
              <w:lastRenderedPageBreak/>
              <w:t>item above.</w:t>
            </w:r>
          </w:p>
        </w:tc>
      </w:tr>
    </w:tbl>
    <w:p w:rsidR="00B413EC" w:rsidRDefault="00B413EC" w:rsidP="0077195C">
      <w:pPr>
        <w:autoSpaceDE w:val="0"/>
        <w:autoSpaceDN w:val="0"/>
        <w:adjustRightInd w:val="0"/>
        <w:jc w:val="both"/>
      </w:pPr>
    </w:p>
    <w:p w:rsidR="009B6638" w:rsidRDefault="009B6638" w:rsidP="00DC58A8">
      <w:pPr>
        <w:autoSpaceDE w:val="0"/>
        <w:autoSpaceDN w:val="0"/>
        <w:adjustRightInd w:val="0"/>
        <w:jc w:val="both"/>
      </w:pPr>
    </w:p>
    <w:tbl>
      <w:tblPr>
        <w:tblStyle w:val="TableGrid"/>
        <w:tblW w:w="0" w:type="auto"/>
        <w:shd w:val="clear" w:color="auto" w:fill="A8D08D" w:themeFill="accent6" w:themeFillTint="99"/>
        <w:tblLook w:val="04A0" w:firstRow="1" w:lastRow="0" w:firstColumn="1" w:lastColumn="0" w:noHBand="0" w:noVBand="1"/>
      </w:tblPr>
      <w:tblGrid>
        <w:gridCol w:w="9350"/>
      </w:tblGrid>
      <w:tr w:rsidR="00920D51" w:rsidTr="00920D51">
        <w:trPr>
          <w:trHeight w:val="432"/>
        </w:trPr>
        <w:tc>
          <w:tcPr>
            <w:tcW w:w="9350" w:type="dxa"/>
            <w:shd w:val="clear" w:color="auto" w:fill="A8D08D" w:themeFill="accent6" w:themeFillTint="99"/>
            <w:vAlign w:val="center"/>
          </w:tcPr>
          <w:p w:rsidR="00920D51" w:rsidRDefault="008B4309" w:rsidP="00920D51">
            <w:pPr>
              <w:autoSpaceDE w:val="0"/>
              <w:autoSpaceDN w:val="0"/>
              <w:adjustRightInd w:val="0"/>
              <w:jc w:val="center"/>
              <w:rPr>
                <w:rFonts w:ascii="Times New Roman" w:hAnsi="Times New Roman" w:cs="Times New Roman"/>
                <w:b/>
                <w:sz w:val="28"/>
                <w:szCs w:val="28"/>
                <w:lang w:eastAsia="en-US"/>
              </w:rPr>
            </w:pPr>
            <w:r>
              <w:rPr>
                <w:rFonts w:ascii="Times New Roman" w:hAnsi="Times New Roman" w:cs="Times New Roman"/>
                <w:b/>
                <w:sz w:val="28"/>
                <w:szCs w:val="28"/>
              </w:rPr>
              <w:t>Greene County EMS Station (DOT)</w:t>
            </w:r>
            <w:r w:rsidR="00920D51" w:rsidRPr="00DA7C82">
              <w:rPr>
                <w:rFonts w:ascii="Times New Roman" w:hAnsi="Times New Roman" w:cs="Times New Roman"/>
                <w:b/>
                <w:sz w:val="28"/>
                <w:szCs w:val="28"/>
              </w:rPr>
              <w:t xml:space="preserve">, </w:t>
            </w:r>
            <w:r w:rsidR="007A3E5C">
              <w:rPr>
                <w:rFonts w:ascii="Times New Roman" w:hAnsi="Times New Roman" w:cs="Times New Roman"/>
                <w:b/>
                <w:sz w:val="28"/>
                <w:szCs w:val="28"/>
              </w:rPr>
              <w:t>815 West Summer Street</w:t>
            </w:r>
          </w:p>
        </w:tc>
      </w:tr>
    </w:tbl>
    <w:p w:rsidR="00920D51" w:rsidRDefault="00920D51" w:rsidP="00920D51">
      <w:pPr>
        <w:autoSpaceDE w:val="0"/>
        <w:autoSpaceDN w:val="0"/>
        <w:adjustRightInd w:val="0"/>
        <w:jc w:val="both"/>
        <w:rPr>
          <w:rFonts w:ascii="Times New Roman" w:hAnsi="Times New Roman" w:cs="Times New Roman"/>
          <w:b/>
          <w:sz w:val="28"/>
          <w:szCs w:val="28"/>
        </w:rPr>
      </w:pPr>
    </w:p>
    <w:p w:rsidR="0086242F" w:rsidRDefault="002332D1" w:rsidP="002332D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29100" cy="237886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0305_16565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36784" cy="2383191"/>
                    </a:xfrm>
                    <a:prstGeom prst="rect">
                      <a:avLst/>
                    </a:prstGeom>
                  </pic:spPr>
                </pic:pic>
              </a:graphicData>
            </a:graphic>
          </wp:inline>
        </w:drawing>
      </w:r>
    </w:p>
    <w:p w:rsidR="000715BA" w:rsidRDefault="000715BA" w:rsidP="000715BA">
      <w:pPr>
        <w:autoSpaceDE w:val="0"/>
        <w:autoSpaceDN w:val="0"/>
        <w:jc w:val="both"/>
        <w:rPr>
          <w:rFonts w:ascii="Times New Roman" w:hAnsi="Times New Roman"/>
          <w:sz w:val="24"/>
          <w:szCs w:val="24"/>
        </w:rPr>
      </w:pPr>
      <w:r>
        <w:rPr>
          <w:rFonts w:ascii="Times New Roman" w:hAnsi="Times New Roman"/>
          <w:sz w:val="24"/>
          <w:szCs w:val="24"/>
        </w:rPr>
        <w:t xml:space="preserve">This complex consists of one building with one level.  This building houses Greene County’s </w:t>
      </w:r>
      <w:r w:rsidR="00282DB2">
        <w:rPr>
          <w:rFonts w:ascii="Times New Roman" w:hAnsi="Times New Roman"/>
          <w:sz w:val="24"/>
          <w:szCs w:val="24"/>
        </w:rPr>
        <w:t>EMS Billing office and administrative offices as well as the Sheriff’s department DOT and garage for Sheriff’s department vehicles and EMS trucks</w:t>
      </w:r>
      <w:r>
        <w:rPr>
          <w:rFonts w:ascii="Times New Roman" w:hAnsi="Times New Roman"/>
          <w:sz w:val="24"/>
          <w:szCs w:val="24"/>
        </w:rPr>
        <w:t>.  The building was originally constructed in 19</w:t>
      </w:r>
      <w:r w:rsidR="00430151">
        <w:rPr>
          <w:rFonts w:ascii="Times New Roman" w:hAnsi="Times New Roman"/>
          <w:sz w:val="24"/>
          <w:szCs w:val="24"/>
        </w:rPr>
        <w:t>60</w:t>
      </w:r>
      <w:r>
        <w:rPr>
          <w:rFonts w:ascii="Times New Roman" w:hAnsi="Times New Roman"/>
          <w:sz w:val="24"/>
          <w:szCs w:val="24"/>
        </w:rPr>
        <w:t>. Overall, the building is in good condition.</w:t>
      </w:r>
    </w:p>
    <w:p w:rsidR="000715BA" w:rsidRDefault="000715BA" w:rsidP="000715BA">
      <w:pPr>
        <w:autoSpaceDE w:val="0"/>
        <w:autoSpaceDN w:val="0"/>
        <w:jc w:val="both"/>
        <w:rPr>
          <w:rFonts w:ascii="Times New Roman" w:hAnsi="Times New Roman"/>
          <w:sz w:val="24"/>
          <w:szCs w:val="24"/>
        </w:rPr>
      </w:pPr>
    </w:p>
    <w:p w:rsidR="000715BA" w:rsidRDefault="00282DB2" w:rsidP="000715BA">
      <w:pPr>
        <w:autoSpaceDE w:val="0"/>
        <w:autoSpaceDN w:val="0"/>
        <w:jc w:val="both"/>
        <w:rPr>
          <w:rFonts w:ascii="Times New Roman" w:hAnsi="Times New Roman"/>
          <w:sz w:val="24"/>
          <w:szCs w:val="24"/>
        </w:rPr>
      </w:pPr>
      <w:r>
        <w:rPr>
          <w:rFonts w:ascii="Times New Roman" w:hAnsi="Times New Roman"/>
          <w:b/>
          <w:bCs/>
          <w:sz w:val="24"/>
          <w:szCs w:val="24"/>
        </w:rPr>
        <w:t>1</w:t>
      </w:r>
      <w:r w:rsidRPr="00282DB2">
        <w:rPr>
          <w:rFonts w:ascii="Times New Roman" w:hAnsi="Times New Roman"/>
          <w:b/>
          <w:bCs/>
          <w:sz w:val="24"/>
          <w:szCs w:val="24"/>
          <w:vertAlign w:val="superscript"/>
        </w:rPr>
        <w:t>st</w:t>
      </w:r>
      <w:r w:rsidR="000715BA">
        <w:rPr>
          <w:rFonts w:ascii="Times New Roman" w:hAnsi="Times New Roman"/>
          <w:b/>
          <w:bCs/>
          <w:sz w:val="24"/>
          <w:szCs w:val="24"/>
        </w:rPr>
        <w:t xml:space="preserve"> Floor Access: </w:t>
      </w:r>
      <w:r w:rsidR="000715BA">
        <w:rPr>
          <w:rFonts w:ascii="Times New Roman" w:hAnsi="Times New Roman"/>
          <w:sz w:val="24"/>
          <w:szCs w:val="24"/>
        </w:rPr>
        <w:t xml:space="preserve">There are two points of ingress and/or egress to and from the </w:t>
      </w:r>
      <w:r>
        <w:rPr>
          <w:rFonts w:ascii="Times New Roman" w:hAnsi="Times New Roman"/>
          <w:sz w:val="24"/>
          <w:szCs w:val="24"/>
        </w:rPr>
        <w:t>EMS Station</w:t>
      </w:r>
      <w:r w:rsidR="000715BA">
        <w:rPr>
          <w:rFonts w:ascii="Times New Roman" w:hAnsi="Times New Roman"/>
          <w:sz w:val="24"/>
          <w:szCs w:val="24"/>
        </w:rPr>
        <w:t>.</w:t>
      </w:r>
      <w:r>
        <w:rPr>
          <w:rFonts w:ascii="Times New Roman" w:hAnsi="Times New Roman"/>
          <w:sz w:val="24"/>
          <w:szCs w:val="24"/>
        </w:rPr>
        <w:t xml:space="preserve"> In the garage area, there is one garage door, one walk-through, and one bay door in the wash area.</w:t>
      </w:r>
    </w:p>
    <w:p w:rsidR="000715BA" w:rsidRDefault="000715BA" w:rsidP="000715BA">
      <w:pPr>
        <w:autoSpaceDE w:val="0"/>
        <w:autoSpaceDN w:val="0"/>
        <w:jc w:val="both"/>
        <w:rPr>
          <w:rFonts w:ascii="Times New Roman" w:hAnsi="Times New Roman"/>
          <w:sz w:val="24"/>
          <w:szCs w:val="24"/>
        </w:rPr>
      </w:pPr>
    </w:p>
    <w:tbl>
      <w:tblPr>
        <w:tblStyle w:val="TableGrid"/>
        <w:tblW w:w="10440" w:type="dxa"/>
        <w:tblInd w:w="-545" w:type="dxa"/>
        <w:tblLook w:val="04A0" w:firstRow="1" w:lastRow="0" w:firstColumn="1" w:lastColumn="0" w:noHBand="0" w:noVBand="1"/>
      </w:tblPr>
      <w:tblGrid>
        <w:gridCol w:w="7200"/>
        <w:gridCol w:w="3240"/>
      </w:tblGrid>
      <w:tr w:rsidR="00884527" w:rsidTr="00BB45AD">
        <w:tc>
          <w:tcPr>
            <w:tcW w:w="7200" w:type="dxa"/>
          </w:tcPr>
          <w:p w:rsidR="00884527" w:rsidRPr="00DA7C82"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Pr="009B4556">
              <w:rPr>
                <w:rFonts w:ascii="Times New Roman" w:hAnsi="Times New Roman" w:cs="Times New Roman"/>
                <w:szCs w:val="24"/>
              </w:rPr>
              <w:t xml:space="preserve">County </w:t>
            </w:r>
            <w:r w:rsidR="007408F1">
              <w:rPr>
                <w:rFonts w:ascii="Times New Roman" w:hAnsi="Times New Roman" w:cs="Times New Roman"/>
                <w:szCs w:val="24"/>
              </w:rPr>
              <w:t>EMS Office Entrance</w:t>
            </w:r>
          </w:p>
          <w:p w:rsidR="00884527" w:rsidRPr="00711C8F"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7408F1">
              <w:rPr>
                <w:rFonts w:ascii="Times New Roman" w:hAnsi="Times New Roman" w:cs="Times New Roman"/>
                <w:bCs/>
              </w:rPr>
              <w:t>There are no accessible spaces identified with a sign that includes the International Symbol of Accessibility</w:t>
            </w:r>
            <w:r>
              <w:rPr>
                <w:rFonts w:ascii="Times New Roman" w:hAnsi="Times New Roman" w:cs="Times New Roman"/>
                <w:bCs/>
              </w:rPr>
              <w:t>.</w:t>
            </w:r>
          </w:p>
          <w:p w:rsidR="00884527" w:rsidRPr="00DA7C82"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7408F1">
              <w:rPr>
                <w:rFonts w:ascii="Times New Roman" w:hAnsi="Times New Roman" w:cs="Times New Roman"/>
                <w:bCs/>
              </w:rPr>
              <w:t>502.6</w:t>
            </w:r>
          </w:p>
          <w:p w:rsidR="00884527" w:rsidRPr="00DA7C82"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7408F1">
              <w:rPr>
                <w:rFonts w:ascii="Times New Roman" w:hAnsi="Times New Roman" w:cs="Times New Roman"/>
              </w:rPr>
              <w:t>Install Signs</w:t>
            </w:r>
            <w:r>
              <w:rPr>
                <w:rFonts w:ascii="Times New Roman" w:hAnsi="Times New Roman" w:cs="Times New Roman"/>
              </w:rPr>
              <w:t>.</w:t>
            </w:r>
          </w:p>
          <w:p w:rsidR="00884527" w:rsidRDefault="00884527" w:rsidP="00BB45AD">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7408F1">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884527" w:rsidRPr="00365642" w:rsidRDefault="00884527" w:rsidP="00BB45AD">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B07E56">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884527" w:rsidRDefault="00884527" w:rsidP="00BB45AD">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w:t>
            </w:r>
            <w:r w:rsidR="00BD306F" w:rsidRPr="00231CF9">
              <w:rPr>
                <w:rFonts w:ascii="Times New Roman" w:hAnsi="Times New Roman" w:cs="Times New Roman"/>
                <w:b/>
                <w:u w:val="single"/>
              </w:rPr>
              <w:t xml:space="preserve"> $15.00</w:t>
            </w:r>
            <w:r w:rsidRPr="00DA7C82">
              <w:rPr>
                <w:rFonts w:ascii="Times New Roman" w:hAnsi="Times New Roman" w:cs="Times New Roman"/>
                <w:b/>
              </w:rPr>
              <w:t>________</w:t>
            </w:r>
          </w:p>
          <w:p w:rsidR="00884527" w:rsidRDefault="00884527" w:rsidP="00BB45AD">
            <w:pPr>
              <w:autoSpaceDE w:val="0"/>
              <w:autoSpaceDN w:val="0"/>
              <w:adjustRightInd w:val="0"/>
              <w:rPr>
                <w:rFonts w:ascii="Times New Roman" w:hAnsi="Times New Roman" w:cs="Times New Roman"/>
                <w:b/>
              </w:rPr>
            </w:pPr>
          </w:p>
        </w:tc>
        <w:tc>
          <w:tcPr>
            <w:tcW w:w="3240" w:type="dxa"/>
          </w:tcPr>
          <w:p w:rsidR="00884527" w:rsidRDefault="00884527" w:rsidP="00BB45AD">
            <w:pPr>
              <w:autoSpaceDE w:val="0"/>
              <w:autoSpaceDN w:val="0"/>
              <w:adjustRightInd w:val="0"/>
              <w:rPr>
                <w:rFonts w:ascii="Times New Roman" w:hAnsi="Times New Roman" w:cs="Times New Roman"/>
                <w:b/>
              </w:rPr>
            </w:pPr>
          </w:p>
        </w:tc>
      </w:tr>
      <w:tr w:rsidR="00884527" w:rsidTr="00BB45AD">
        <w:tc>
          <w:tcPr>
            <w:tcW w:w="7200" w:type="dxa"/>
            <w:shd w:val="clear" w:color="auto" w:fill="D9D9D9" w:themeFill="background1" w:themeFillShade="D9"/>
          </w:tcPr>
          <w:p w:rsidR="00884527" w:rsidRPr="00DA7C82" w:rsidRDefault="00884527" w:rsidP="00BB45AD">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884527" w:rsidRDefault="00884527" w:rsidP="00BB45AD">
            <w:pPr>
              <w:autoSpaceDE w:val="0"/>
              <w:autoSpaceDN w:val="0"/>
              <w:adjustRightInd w:val="0"/>
              <w:rPr>
                <w:rFonts w:ascii="Times New Roman" w:hAnsi="Times New Roman" w:cs="Times New Roman"/>
                <w:b/>
              </w:rPr>
            </w:pPr>
          </w:p>
        </w:tc>
      </w:tr>
      <w:tr w:rsidR="00884527" w:rsidTr="00BB45AD">
        <w:tc>
          <w:tcPr>
            <w:tcW w:w="7200" w:type="dxa"/>
          </w:tcPr>
          <w:p w:rsidR="00884527" w:rsidRPr="00DA7C82"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7408F1" w:rsidRPr="009B4556">
              <w:rPr>
                <w:rFonts w:ascii="Times New Roman" w:hAnsi="Times New Roman" w:cs="Times New Roman"/>
                <w:szCs w:val="24"/>
              </w:rPr>
              <w:t xml:space="preserve">County </w:t>
            </w:r>
            <w:r w:rsidR="007408F1">
              <w:rPr>
                <w:rFonts w:ascii="Times New Roman" w:hAnsi="Times New Roman" w:cs="Times New Roman"/>
                <w:szCs w:val="24"/>
              </w:rPr>
              <w:t>EMS Office Entrance</w:t>
            </w:r>
          </w:p>
          <w:p w:rsidR="00884527" w:rsidRPr="00711C8F"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Pr>
                <w:rFonts w:ascii="Times New Roman" w:hAnsi="Times New Roman" w:cs="Times New Roman"/>
                <w:bCs/>
              </w:rPr>
              <w:t>Th</w:t>
            </w:r>
            <w:r w:rsidR="007408F1">
              <w:rPr>
                <w:rFonts w:ascii="Times New Roman" w:hAnsi="Times New Roman" w:cs="Times New Roman"/>
                <w:bCs/>
              </w:rPr>
              <w:t>ere are no signs reading “van accessible” at van accessible spaces</w:t>
            </w:r>
            <w:r>
              <w:rPr>
                <w:rFonts w:ascii="Times New Roman" w:hAnsi="Times New Roman" w:cs="Times New Roman"/>
                <w:bCs/>
              </w:rPr>
              <w:t>.</w:t>
            </w:r>
          </w:p>
          <w:p w:rsidR="00884527" w:rsidRPr="00DA7C82"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7408F1">
              <w:rPr>
                <w:rFonts w:ascii="Times New Roman" w:hAnsi="Times New Roman" w:cs="Times New Roman"/>
                <w:bCs/>
              </w:rPr>
              <w:t>502.6</w:t>
            </w:r>
          </w:p>
          <w:p w:rsidR="00884527" w:rsidRPr="00DA7C82"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7408F1">
              <w:rPr>
                <w:rFonts w:ascii="Times New Roman" w:hAnsi="Times New Roman" w:cs="Times New Roman"/>
              </w:rPr>
              <w:t>Install signs</w:t>
            </w:r>
            <w:r>
              <w:rPr>
                <w:rFonts w:ascii="Times New Roman" w:hAnsi="Times New Roman" w:cs="Times New Roman"/>
              </w:rPr>
              <w:t>.</w:t>
            </w:r>
          </w:p>
          <w:p w:rsidR="00884527" w:rsidRDefault="00884527" w:rsidP="00BB45AD">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7408F1">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884527" w:rsidRPr="00365642" w:rsidRDefault="00884527" w:rsidP="00BB45AD">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B07E56">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884527" w:rsidRDefault="00884527" w:rsidP="00BB45AD">
            <w:pPr>
              <w:autoSpaceDE w:val="0"/>
              <w:autoSpaceDN w:val="0"/>
              <w:adjustRightInd w:val="0"/>
              <w:rPr>
                <w:rFonts w:ascii="Times New Roman" w:hAnsi="Times New Roman" w:cs="Times New Roman"/>
                <w:b/>
              </w:rPr>
            </w:pPr>
            <w:r w:rsidRPr="00DA7C82">
              <w:rPr>
                <w:rFonts w:ascii="Times New Roman" w:hAnsi="Times New Roman" w:cs="Times New Roman"/>
                <w:b/>
              </w:rPr>
              <w:lastRenderedPageBreak/>
              <w:t>Budget Estimate:____</w:t>
            </w:r>
            <w:r w:rsidR="00BD306F" w:rsidRPr="00231CF9">
              <w:rPr>
                <w:rFonts w:ascii="Times New Roman" w:hAnsi="Times New Roman" w:cs="Times New Roman"/>
                <w:b/>
                <w:u w:val="single"/>
              </w:rPr>
              <w:t xml:space="preserve"> $15.00</w:t>
            </w:r>
            <w:r w:rsidRPr="00DA7C82">
              <w:rPr>
                <w:rFonts w:ascii="Times New Roman" w:hAnsi="Times New Roman" w:cs="Times New Roman"/>
                <w:b/>
              </w:rPr>
              <w:t>__________</w:t>
            </w:r>
          </w:p>
          <w:p w:rsidR="00884527" w:rsidRDefault="00884527" w:rsidP="00BB45AD">
            <w:pPr>
              <w:autoSpaceDE w:val="0"/>
              <w:autoSpaceDN w:val="0"/>
              <w:adjustRightInd w:val="0"/>
              <w:rPr>
                <w:rFonts w:ascii="Times New Roman" w:hAnsi="Times New Roman" w:cs="Times New Roman"/>
                <w:b/>
              </w:rPr>
            </w:pPr>
          </w:p>
        </w:tc>
        <w:tc>
          <w:tcPr>
            <w:tcW w:w="3240" w:type="dxa"/>
          </w:tcPr>
          <w:p w:rsidR="00884527" w:rsidRDefault="00884527" w:rsidP="00BB45AD">
            <w:pPr>
              <w:autoSpaceDE w:val="0"/>
              <w:autoSpaceDN w:val="0"/>
              <w:adjustRightInd w:val="0"/>
              <w:rPr>
                <w:rFonts w:ascii="Times New Roman" w:hAnsi="Times New Roman" w:cs="Times New Roman"/>
                <w:b/>
              </w:rPr>
            </w:pPr>
          </w:p>
        </w:tc>
      </w:tr>
      <w:tr w:rsidR="00884527" w:rsidTr="00BB45AD">
        <w:tc>
          <w:tcPr>
            <w:tcW w:w="7200" w:type="dxa"/>
            <w:shd w:val="clear" w:color="auto" w:fill="D9D9D9" w:themeFill="background1" w:themeFillShade="D9"/>
          </w:tcPr>
          <w:p w:rsidR="00884527" w:rsidRPr="00DA7C82" w:rsidRDefault="00884527" w:rsidP="00BB45AD">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884527" w:rsidRDefault="00884527" w:rsidP="00BB45AD">
            <w:pPr>
              <w:autoSpaceDE w:val="0"/>
              <w:autoSpaceDN w:val="0"/>
              <w:adjustRightInd w:val="0"/>
              <w:rPr>
                <w:rFonts w:ascii="Times New Roman" w:hAnsi="Times New Roman" w:cs="Times New Roman"/>
                <w:b/>
              </w:rPr>
            </w:pPr>
          </w:p>
        </w:tc>
      </w:tr>
      <w:tr w:rsidR="00884527" w:rsidTr="00BB45AD">
        <w:tc>
          <w:tcPr>
            <w:tcW w:w="7200" w:type="dxa"/>
          </w:tcPr>
          <w:p w:rsidR="00884527" w:rsidRPr="00DA7C82"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7408F1" w:rsidRPr="009B4556">
              <w:rPr>
                <w:rFonts w:ascii="Times New Roman" w:hAnsi="Times New Roman" w:cs="Times New Roman"/>
                <w:szCs w:val="24"/>
              </w:rPr>
              <w:t xml:space="preserve">County </w:t>
            </w:r>
            <w:r w:rsidR="007408F1">
              <w:rPr>
                <w:rFonts w:ascii="Times New Roman" w:hAnsi="Times New Roman" w:cs="Times New Roman"/>
                <w:szCs w:val="24"/>
              </w:rPr>
              <w:t>EMS Office Entrance</w:t>
            </w:r>
          </w:p>
          <w:p w:rsidR="00884527" w:rsidRPr="00711C8F"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7408F1">
              <w:rPr>
                <w:rFonts w:ascii="Times New Roman" w:hAnsi="Times New Roman" w:cs="Times New Roman"/>
                <w:bCs/>
              </w:rPr>
              <w:t>All inaccessible entrances do not have signs indicating the location of the nearest accessible entrance</w:t>
            </w:r>
            <w:r>
              <w:rPr>
                <w:rFonts w:ascii="Times New Roman" w:hAnsi="Times New Roman" w:cs="Times New Roman"/>
                <w:bCs/>
              </w:rPr>
              <w:t>.</w:t>
            </w:r>
          </w:p>
          <w:p w:rsidR="00884527" w:rsidRPr="00DA7C82"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7408F1">
              <w:rPr>
                <w:rFonts w:ascii="Times New Roman" w:hAnsi="Times New Roman" w:cs="Times New Roman"/>
                <w:bCs/>
              </w:rPr>
              <w:t>216.6</w:t>
            </w:r>
          </w:p>
          <w:p w:rsidR="00884527" w:rsidRPr="00DA7C82"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7408F1">
              <w:rPr>
                <w:rFonts w:ascii="Times New Roman" w:hAnsi="Times New Roman" w:cs="Times New Roman"/>
              </w:rPr>
              <w:t>Install signs</w:t>
            </w:r>
            <w:r>
              <w:rPr>
                <w:rFonts w:ascii="Times New Roman" w:hAnsi="Times New Roman" w:cs="Times New Roman"/>
              </w:rPr>
              <w:t>.</w:t>
            </w:r>
          </w:p>
          <w:p w:rsidR="00884527" w:rsidRDefault="00884527" w:rsidP="00BB45AD">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7408F1">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884527" w:rsidRPr="00365642" w:rsidRDefault="00884527" w:rsidP="00BB45AD">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B07E56">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884527" w:rsidRDefault="00884527" w:rsidP="00BB45AD">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w:t>
            </w:r>
            <w:r w:rsidR="00BD306F" w:rsidRPr="00231CF9">
              <w:rPr>
                <w:rFonts w:ascii="Times New Roman" w:hAnsi="Times New Roman" w:cs="Times New Roman"/>
                <w:b/>
                <w:u w:val="single"/>
              </w:rPr>
              <w:t xml:space="preserve"> $15.00</w:t>
            </w:r>
            <w:r w:rsidRPr="00DA7C82">
              <w:rPr>
                <w:rFonts w:ascii="Times New Roman" w:hAnsi="Times New Roman" w:cs="Times New Roman"/>
                <w:b/>
              </w:rPr>
              <w:t>_________</w:t>
            </w:r>
          </w:p>
          <w:p w:rsidR="00884527" w:rsidRDefault="00884527" w:rsidP="00BB45AD">
            <w:pPr>
              <w:autoSpaceDE w:val="0"/>
              <w:autoSpaceDN w:val="0"/>
              <w:adjustRightInd w:val="0"/>
              <w:rPr>
                <w:rFonts w:ascii="Times New Roman" w:hAnsi="Times New Roman" w:cs="Times New Roman"/>
                <w:b/>
              </w:rPr>
            </w:pPr>
          </w:p>
        </w:tc>
        <w:tc>
          <w:tcPr>
            <w:tcW w:w="3240" w:type="dxa"/>
          </w:tcPr>
          <w:p w:rsidR="00884527" w:rsidRDefault="00884527" w:rsidP="00BB45AD">
            <w:pPr>
              <w:autoSpaceDE w:val="0"/>
              <w:autoSpaceDN w:val="0"/>
              <w:adjustRightInd w:val="0"/>
              <w:rPr>
                <w:rFonts w:ascii="Times New Roman" w:hAnsi="Times New Roman" w:cs="Times New Roman"/>
                <w:b/>
              </w:rPr>
            </w:pPr>
          </w:p>
        </w:tc>
      </w:tr>
      <w:tr w:rsidR="00884527" w:rsidTr="00BB45AD">
        <w:tc>
          <w:tcPr>
            <w:tcW w:w="7200" w:type="dxa"/>
            <w:shd w:val="clear" w:color="auto" w:fill="D9D9D9" w:themeFill="background1" w:themeFillShade="D9"/>
          </w:tcPr>
          <w:p w:rsidR="00884527" w:rsidRPr="00DA7C82" w:rsidRDefault="00884527" w:rsidP="00BB45AD">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884527" w:rsidRDefault="00884527" w:rsidP="00BB45AD">
            <w:pPr>
              <w:autoSpaceDE w:val="0"/>
              <w:autoSpaceDN w:val="0"/>
              <w:adjustRightInd w:val="0"/>
              <w:rPr>
                <w:rFonts w:ascii="Times New Roman" w:hAnsi="Times New Roman" w:cs="Times New Roman"/>
                <w:b/>
              </w:rPr>
            </w:pPr>
          </w:p>
        </w:tc>
      </w:tr>
      <w:tr w:rsidR="00884527" w:rsidTr="00BB45AD">
        <w:tc>
          <w:tcPr>
            <w:tcW w:w="7200" w:type="dxa"/>
          </w:tcPr>
          <w:p w:rsidR="00884527" w:rsidRPr="00DA7C82" w:rsidRDefault="00884527" w:rsidP="00BB45AD">
            <w:pPr>
              <w:autoSpaceDE w:val="0"/>
              <w:autoSpaceDN w:val="0"/>
              <w:adjustRightInd w:val="0"/>
              <w:rPr>
                <w:rFonts w:ascii="Times New Roman" w:hAnsi="Times New Roman" w:cs="Times New Roman"/>
              </w:rPr>
            </w:pPr>
            <w:r>
              <w:rPr>
                <w:rFonts w:ascii="Times New Roman" w:hAnsi="Times New Roman" w:cs="Times New Roman"/>
                <w:b/>
                <w:bCs/>
              </w:rPr>
              <w:t>L</w:t>
            </w:r>
            <w:r w:rsidRPr="00DA7C82">
              <w:rPr>
                <w:rFonts w:ascii="Times New Roman" w:hAnsi="Times New Roman" w:cs="Times New Roman"/>
                <w:b/>
                <w:bCs/>
              </w:rPr>
              <w:t xml:space="preserve">ocation: </w:t>
            </w:r>
            <w:r w:rsidR="007408F1" w:rsidRPr="009B4556">
              <w:rPr>
                <w:rFonts w:ascii="Times New Roman" w:hAnsi="Times New Roman" w:cs="Times New Roman"/>
                <w:szCs w:val="24"/>
              </w:rPr>
              <w:t xml:space="preserve">County </w:t>
            </w:r>
            <w:r w:rsidR="007408F1">
              <w:rPr>
                <w:rFonts w:ascii="Times New Roman" w:hAnsi="Times New Roman" w:cs="Times New Roman"/>
                <w:szCs w:val="24"/>
              </w:rPr>
              <w:t>EMS Office Entrance</w:t>
            </w:r>
          </w:p>
          <w:p w:rsidR="00884527" w:rsidRPr="00711C8F"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7408F1">
              <w:rPr>
                <w:rFonts w:ascii="Times New Roman" w:hAnsi="Times New Roman" w:cs="Times New Roman"/>
                <w:bCs/>
              </w:rPr>
              <w:t>There is no sign at the accessible entrance with the International Symbol of Accessibility</w:t>
            </w:r>
            <w:r>
              <w:rPr>
                <w:rFonts w:ascii="Times New Roman" w:hAnsi="Times New Roman" w:cs="Times New Roman"/>
                <w:bCs/>
              </w:rPr>
              <w:t>.</w:t>
            </w:r>
          </w:p>
          <w:p w:rsidR="00884527" w:rsidRPr="00DA7C82"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7408F1">
              <w:rPr>
                <w:rFonts w:ascii="Times New Roman" w:hAnsi="Times New Roman" w:cs="Times New Roman"/>
                <w:bCs/>
              </w:rPr>
              <w:t>216.6</w:t>
            </w:r>
          </w:p>
          <w:p w:rsidR="00884527" w:rsidRPr="00DA7C82" w:rsidRDefault="00884527"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7408F1">
              <w:rPr>
                <w:rFonts w:ascii="Times New Roman" w:hAnsi="Times New Roman" w:cs="Times New Roman"/>
              </w:rPr>
              <w:t>Install sign</w:t>
            </w:r>
            <w:r>
              <w:rPr>
                <w:rFonts w:ascii="Times New Roman" w:hAnsi="Times New Roman" w:cs="Times New Roman"/>
              </w:rPr>
              <w:t>.</w:t>
            </w:r>
          </w:p>
          <w:p w:rsidR="00884527" w:rsidRDefault="00884527" w:rsidP="00BB45AD">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7408F1">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884527" w:rsidRPr="00365642" w:rsidRDefault="00884527" w:rsidP="00BB45AD">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sidR="00B07E56">
              <w:rPr>
                <w:rFonts w:ascii="Times New Roman" w:hAnsi="Times New Roman" w:cs="Times New Roman"/>
                <w:b/>
                <w:bCs/>
                <w:u w:val="single"/>
              </w:rPr>
              <w:t>2018-2019</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884527" w:rsidRDefault="00884527" w:rsidP="00BB45AD">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w:t>
            </w:r>
            <w:r w:rsidR="00BD306F" w:rsidRPr="00231CF9">
              <w:rPr>
                <w:rFonts w:ascii="Times New Roman" w:hAnsi="Times New Roman" w:cs="Times New Roman"/>
                <w:b/>
                <w:u w:val="single"/>
              </w:rPr>
              <w:t xml:space="preserve"> $15.00</w:t>
            </w:r>
            <w:r w:rsidRPr="00DA7C82">
              <w:rPr>
                <w:rFonts w:ascii="Times New Roman" w:hAnsi="Times New Roman" w:cs="Times New Roman"/>
                <w:b/>
              </w:rPr>
              <w:t>__________</w:t>
            </w:r>
          </w:p>
          <w:p w:rsidR="00884527" w:rsidRDefault="00884527" w:rsidP="00BB45AD">
            <w:pPr>
              <w:autoSpaceDE w:val="0"/>
              <w:autoSpaceDN w:val="0"/>
              <w:adjustRightInd w:val="0"/>
              <w:rPr>
                <w:rFonts w:ascii="Times New Roman" w:hAnsi="Times New Roman" w:cs="Times New Roman"/>
                <w:b/>
              </w:rPr>
            </w:pPr>
          </w:p>
        </w:tc>
        <w:tc>
          <w:tcPr>
            <w:tcW w:w="3240" w:type="dxa"/>
          </w:tcPr>
          <w:p w:rsidR="00884527" w:rsidRDefault="00884527" w:rsidP="00BB45AD">
            <w:pPr>
              <w:autoSpaceDE w:val="0"/>
              <w:autoSpaceDN w:val="0"/>
              <w:adjustRightInd w:val="0"/>
              <w:rPr>
                <w:rFonts w:ascii="Times New Roman" w:hAnsi="Times New Roman" w:cs="Times New Roman"/>
                <w:b/>
              </w:rPr>
            </w:pPr>
          </w:p>
        </w:tc>
      </w:tr>
    </w:tbl>
    <w:p w:rsidR="00663CF5" w:rsidRDefault="00663CF5"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BD306F" w:rsidRDefault="00BD306F" w:rsidP="00663CF5">
      <w:pPr>
        <w:autoSpaceDE w:val="0"/>
        <w:autoSpaceDN w:val="0"/>
        <w:adjustRightInd w:val="0"/>
        <w:jc w:val="both"/>
      </w:pPr>
    </w:p>
    <w:p w:rsidR="00BD306F" w:rsidRDefault="00BD306F" w:rsidP="00663CF5">
      <w:pPr>
        <w:autoSpaceDE w:val="0"/>
        <w:autoSpaceDN w:val="0"/>
        <w:adjustRightInd w:val="0"/>
        <w:jc w:val="both"/>
      </w:pPr>
    </w:p>
    <w:p w:rsidR="00BD306F" w:rsidRDefault="00BD306F" w:rsidP="00663CF5">
      <w:pPr>
        <w:autoSpaceDE w:val="0"/>
        <w:autoSpaceDN w:val="0"/>
        <w:adjustRightInd w:val="0"/>
        <w:jc w:val="both"/>
      </w:pPr>
    </w:p>
    <w:p w:rsidR="00BD306F" w:rsidRDefault="00BD306F" w:rsidP="00663CF5">
      <w:pPr>
        <w:autoSpaceDE w:val="0"/>
        <w:autoSpaceDN w:val="0"/>
        <w:adjustRightInd w:val="0"/>
        <w:jc w:val="both"/>
      </w:pPr>
    </w:p>
    <w:p w:rsidR="00BD306F" w:rsidRDefault="00BD306F" w:rsidP="00663CF5">
      <w:pPr>
        <w:autoSpaceDE w:val="0"/>
        <w:autoSpaceDN w:val="0"/>
        <w:adjustRightInd w:val="0"/>
        <w:jc w:val="both"/>
      </w:pPr>
    </w:p>
    <w:p w:rsidR="00BD306F" w:rsidRDefault="00BD306F" w:rsidP="00663CF5">
      <w:pPr>
        <w:autoSpaceDE w:val="0"/>
        <w:autoSpaceDN w:val="0"/>
        <w:adjustRightInd w:val="0"/>
        <w:jc w:val="both"/>
      </w:pPr>
    </w:p>
    <w:p w:rsidR="00BD306F" w:rsidRDefault="00BD306F"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2332D1" w:rsidRDefault="002332D1" w:rsidP="00663CF5">
      <w:pPr>
        <w:autoSpaceDE w:val="0"/>
        <w:autoSpaceDN w:val="0"/>
        <w:adjustRightInd w:val="0"/>
        <w:jc w:val="both"/>
      </w:pPr>
    </w:p>
    <w:p w:rsidR="00DF4FFB" w:rsidRDefault="00DF4FFB" w:rsidP="00663CF5">
      <w:pPr>
        <w:autoSpaceDE w:val="0"/>
        <w:autoSpaceDN w:val="0"/>
        <w:adjustRightInd w:val="0"/>
        <w:jc w:val="both"/>
      </w:pPr>
    </w:p>
    <w:p w:rsidR="00DF4FFB" w:rsidRDefault="00DF4FFB" w:rsidP="00663CF5">
      <w:pPr>
        <w:autoSpaceDE w:val="0"/>
        <w:autoSpaceDN w:val="0"/>
        <w:adjustRightInd w:val="0"/>
        <w:jc w:val="both"/>
      </w:pPr>
    </w:p>
    <w:p w:rsidR="00DF4FFB" w:rsidRDefault="00DF4FFB" w:rsidP="00663CF5">
      <w:pPr>
        <w:autoSpaceDE w:val="0"/>
        <w:autoSpaceDN w:val="0"/>
        <w:adjustRightInd w:val="0"/>
        <w:jc w:val="both"/>
      </w:pPr>
    </w:p>
    <w:p w:rsidR="00DF4FFB" w:rsidRDefault="00DF4FFB" w:rsidP="00663CF5">
      <w:pPr>
        <w:autoSpaceDE w:val="0"/>
        <w:autoSpaceDN w:val="0"/>
        <w:adjustRightInd w:val="0"/>
        <w:jc w:val="both"/>
      </w:pPr>
    </w:p>
    <w:p w:rsidR="00DF4FFB" w:rsidRDefault="00DF4FFB" w:rsidP="00663CF5">
      <w:pPr>
        <w:autoSpaceDE w:val="0"/>
        <w:autoSpaceDN w:val="0"/>
        <w:adjustRightInd w:val="0"/>
        <w:jc w:val="both"/>
      </w:pPr>
    </w:p>
    <w:p w:rsidR="00DF4FFB" w:rsidRDefault="00DF4FFB" w:rsidP="00663CF5">
      <w:pPr>
        <w:autoSpaceDE w:val="0"/>
        <w:autoSpaceDN w:val="0"/>
        <w:adjustRightInd w:val="0"/>
        <w:jc w:val="both"/>
      </w:pPr>
    </w:p>
    <w:p w:rsidR="00DF4FFB" w:rsidRDefault="00DF4FFB" w:rsidP="00663CF5">
      <w:pPr>
        <w:autoSpaceDE w:val="0"/>
        <w:autoSpaceDN w:val="0"/>
        <w:adjustRightInd w:val="0"/>
        <w:jc w:val="both"/>
      </w:pPr>
    </w:p>
    <w:p w:rsidR="00663CF5" w:rsidRDefault="00DC45FF" w:rsidP="00663CF5">
      <w:pPr>
        <w:autoSpaceDE w:val="0"/>
        <w:autoSpaceDN w:val="0"/>
        <w:adjustRightInd w:val="0"/>
        <w:jc w:val="both"/>
      </w:pPr>
      <w:r>
        <w:t xml:space="preserve">    </w:t>
      </w:r>
    </w:p>
    <w:tbl>
      <w:tblPr>
        <w:tblStyle w:val="TableGrid"/>
        <w:tblW w:w="0" w:type="auto"/>
        <w:shd w:val="clear" w:color="auto" w:fill="A8D08D" w:themeFill="accent6" w:themeFillTint="99"/>
        <w:tblLook w:val="04A0" w:firstRow="1" w:lastRow="0" w:firstColumn="1" w:lastColumn="0" w:noHBand="0" w:noVBand="1"/>
      </w:tblPr>
      <w:tblGrid>
        <w:gridCol w:w="9350"/>
      </w:tblGrid>
      <w:tr w:rsidR="00663CF5" w:rsidTr="00BB45AD">
        <w:trPr>
          <w:trHeight w:val="432"/>
        </w:trPr>
        <w:tc>
          <w:tcPr>
            <w:tcW w:w="9350" w:type="dxa"/>
            <w:shd w:val="clear" w:color="auto" w:fill="A8D08D" w:themeFill="accent6" w:themeFillTint="99"/>
            <w:vAlign w:val="center"/>
          </w:tcPr>
          <w:p w:rsidR="00663CF5" w:rsidRDefault="00663CF5" w:rsidP="00BB45AD">
            <w:pPr>
              <w:autoSpaceDE w:val="0"/>
              <w:autoSpaceDN w:val="0"/>
              <w:adjustRightInd w:val="0"/>
              <w:jc w:val="center"/>
              <w:rPr>
                <w:rFonts w:ascii="Times New Roman" w:hAnsi="Times New Roman" w:cs="Times New Roman"/>
                <w:b/>
                <w:sz w:val="28"/>
                <w:szCs w:val="28"/>
                <w:lang w:eastAsia="en-US"/>
              </w:rPr>
            </w:pPr>
            <w:r>
              <w:rPr>
                <w:rFonts w:ascii="Times New Roman" w:hAnsi="Times New Roman" w:cs="Times New Roman"/>
                <w:b/>
                <w:sz w:val="28"/>
                <w:szCs w:val="28"/>
              </w:rPr>
              <w:t>Gr</w:t>
            </w:r>
            <w:r w:rsidR="00C473AA">
              <w:rPr>
                <w:rFonts w:ascii="Times New Roman" w:hAnsi="Times New Roman" w:cs="Times New Roman"/>
                <w:b/>
                <w:sz w:val="28"/>
                <w:szCs w:val="28"/>
              </w:rPr>
              <w:t>ainger</w:t>
            </w:r>
            <w:r>
              <w:rPr>
                <w:rFonts w:ascii="Times New Roman" w:hAnsi="Times New Roman" w:cs="Times New Roman"/>
                <w:b/>
                <w:sz w:val="28"/>
                <w:szCs w:val="28"/>
              </w:rPr>
              <w:t xml:space="preserve"> County Election Commission</w:t>
            </w:r>
            <w:r w:rsidRPr="00DA7C82">
              <w:rPr>
                <w:rFonts w:ascii="Times New Roman" w:hAnsi="Times New Roman" w:cs="Times New Roman"/>
                <w:b/>
                <w:sz w:val="28"/>
                <w:szCs w:val="28"/>
              </w:rPr>
              <w:t xml:space="preserve">, </w:t>
            </w:r>
            <w:r w:rsidR="00C473AA">
              <w:rPr>
                <w:rFonts w:ascii="Times New Roman" w:hAnsi="Times New Roman" w:cs="Times New Roman"/>
                <w:b/>
                <w:sz w:val="28"/>
                <w:szCs w:val="28"/>
              </w:rPr>
              <w:t>119 Marshall Avenue</w:t>
            </w:r>
          </w:p>
        </w:tc>
      </w:tr>
    </w:tbl>
    <w:p w:rsidR="00663CF5" w:rsidRDefault="00663CF5" w:rsidP="00663CF5">
      <w:pPr>
        <w:autoSpaceDE w:val="0"/>
        <w:autoSpaceDN w:val="0"/>
        <w:adjustRightInd w:val="0"/>
        <w:jc w:val="both"/>
        <w:rPr>
          <w:rFonts w:ascii="Times New Roman" w:hAnsi="Times New Roman" w:cs="Times New Roman"/>
          <w:b/>
          <w:sz w:val="28"/>
          <w:szCs w:val="28"/>
        </w:rPr>
      </w:pPr>
    </w:p>
    <w:p w:rsidR="00663CF5" w:rsidRDefault="00C473AA" w:rsidP="002332D1">
      <w:pPr>
        <w:jc w:val="center"/>
        <w:rPr>
          <w:rFonts w:ascii="Times New Roman" w:hAnsi="Times New Roman" w:cs="Times New Roman"/>
          <w:sz w:val="24"/>
          <w:szCs w:val="24"/>
        </w:rPr>
      </w:pPr>
      <w:r>
        <w:rPr>
          <w:noProof/>
        </w:rPr>
        <w:drawing>
          <wp:inline distT="0" distB="0" distL="0" distR="0" wp14:anchorId="38799226" wp14:editId="2AE87BF2">
            <wp:extent cx="2772395" cy="2113915"/>
            <wp:effectExtent l="508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2853038" cy="2175404"/>
                    </a:xfrm>
                    <a:prstGeom prst="rect">
                      <a:avLst/>
                    </a:prstGeom>
                    <a:noFill/>
                    <a:ln>
                      <a:noFill/>
                    </a:ln>
                  </pic:spPr>
                </pic:pic>
              </a:graphicData>
            </a:graphic>
          </wp:inline>
        </w:drawing>
      </w:r>
    </w:p>
    <w:p w:rsidR="0021737C" w:rsidRDefault="0021737C" w:rsidP="0021737C">
      <w:pPr>
        <w:autoSpaceDE w:val="0"/>
        <w:autoSpaceDN w:val="0"/>
        <w:jc w:val="both"/>
        <w:rPr>
          <w:rFonts w:ascii="Times New Roman" w:hAnsi="Times New Roman"/>
          <w:sz w:val="24"/>
          <w:szCs w:val="24"/>
        </w:rPr>
      </w:pPr>
      <w:r>
        <w:rPr>
          <w:rFonts w:ascii="Times New Roman" w:hAnsi="Times New Roman"/>
          <w:sz w:val="24"/>
          <w:szCs w:val="24"/>
        </w:rPr>
        <w:t xml:space="preserve">This complex consists of one building with </w:t>
      </w:r>
      <w:r w:rsidR="004E5082">
        <w:rPr>
          <w:rFonts w:ascii="Times New Roman" w:hAnsi="Times New Roman"/>
          <w:sz w:val="24"/>
          <w:szCs w:val="24"/>
        </w:rPr>
        <w:t>two</w:t>
      </w:r>
      <w:r>
        <w:rPr>
          <w:rFonts w:ascii="Times New Roman" w:hAnsi="Times New Roman"/>
          <w:sz w:val="24"/>
          <w:szCs w:val="24"/>
        </w:rPr>
        <w:t xml:space="preserve"> levels.  The basement</w:t>
      </w:r>
      <w:r w:rsidR="004E5082">
        <w:rPr>
          <w:rFonts w:ascii="Times New Roman" w:hAnsi="Times New Roman"/>
          <w:sz w:val="24"/>
          <w:szCs w:val="24"/>
        </w:rPr>
        <w:t xml:space="preserve"> and </w:t>
      </w:r>
      <w:r>
        <w:rPr>
          <w:rFonts w:ascii="Times New Roman" w:hAnsi="Times New Roman"/>
          <w:sz w:val="24"/>
          <w:szCs w:val="24"/>
        </w:rPr>
        <w:t xml:space="preserve">main floor. This building houses Greene County’s </w:t>
      </w:r>
      <w:r w:rsidR="004E5082">
        <w:rPr>
          <w:rFonts w:ascii="Times New Roman" w:hAnsi="Times New Roman"/>
          <w:sz w:val="24"/>
          <w:szCs w:val="24"/>
        </w:rPr>
        <w:t>Election Commission offices and the local Red Cross offices</w:t>
      </w:r>
      <w:r>
        <w:rPr>
          <w:rFonts w:ascii="Times New Roman" w:hAnsi="Times New Roman"/>
          <w:sz w:val="24"/>
          <w:szCs w:val="24"/>
        </w:rPr>
        <w:t>.  The building was originally constructed in 19</w:t>
      </w:r>
      <w:r w:rsidR="004E5082">
        <w:rPr>
          <w:rFonts w:ascii="Times New Roman" w:hAnsi="Times New Roman"/>
          <w:sz w:val="24"/>
          <w:szCs w:val="24"/>
        </w:rPr>
        <w:t>20</w:t>
      </w:r>
      <w:r>
        <w:rPr>
          <w:rFonts w:ascii="Times New Roman" w:hAnsi="Times New Roman"/>
          <w:sz w:val="24"/>
          <w:szCs w:val="24"/>
        </w:rPr>
        <w:t>. Overall, the building is in good condition.</w:t>
      </w:r>
    </w:p>
    <w:p w:rsidR="0021737C" w:rsidRDefault="0021737C" w:rsidP="0021737C">
      <w:pPr>
        <w:autoSpaceDE w:val="0"/>
        <w:autoSpaceDN w:val="0"/>
        <w:jc w:val="both"/>
        <w:rPr>
          <w:rFonts w:ascii="Times New Roman" w:hAnsi="Times New Roman"/>
          <w:sz w:val="24"/>
          <w:szCs w:val="24"/>
        </w:rPr>
      </w:pPr>
    </w:p>
    <w:p w:rsidR="0021737C" w:rsidRDefault="0021737C" w:rsidP="0021737C">
      <w:pPr>
        <w:autoSpaceDE w:val="0"/>
        <w:autoSpaceDN w:val="0"/>
        <w:jc w:val="both"/>
        <w:rPr>
          <w:rFonts w:ascii="Times New Roman" w:hAnsi="Times New Roman"/>
          <w:sz w:val="24"/>
          <w:szCs w:val="24"/>
        </w:rPr>
      </w:pPr>
      <w:r>
        <w:rPr>
          <w:rFonts w:ascii="Times New Roman" w:hAnsi="Times New Roman"/>
          <w:b/>
          <w:bCs/>
          <w:sz w:val="24"/>
          <w:szCs w:val="24"/>
        </w:rPr>
        <w:t xml:space="preserve">Basement Floor Access: </w:t>
      </w:r>
      <w:bookmarkStart w:id="2" w:name="_Hlk506208827"/>
      <w:r>
        <w:rPr>
          <w:rFonts w:ascii="Times New Roman" w:hAnsi="Times New Roman"/>
          <w:sz w:val="24"/>
          <w:szCs w:val="24"/>
        </w:rPr>
        <w:t xml:space="preserve">There are two points of ingress and/or egress to and from the </w:t>
      </w:r>
      <w:r w:rsidR="004E5082">
        <w:rPr>
          <w:rFonts w:ascii="Times New Roman" w:hAnsi="Times New Roman"/>
          <w:sz w:val="24"/>
          <w:szCs w:val="24"/>
        </w:rPr>
        <w:t>building</w:t>
      </w:r>
      <w:r>
        <w:rPr>
          <w:rFonts w:ascii="Times New Roman" w:hAnsi="Times New Roman"/>
          <w:sz w:val="24"/>
          <w:szCs w:val="24"/>
        </w:rPr>
        <w:t>.</w:t>
      </w:r>
      <w:bookmarkEnd w:id="2"/>
    </w:p>
    <w:p w:rsidR="0021737C" w:rsidRDefault="0021737C" w:rsidP="0021737C">
      <w:pPr>
        <w:autoSpaceDE w:val="0"/>
        <w:autoSpaceDN w:val="0"/>
        <w:jc w:val="both"/>
        <w:rPr>
          <w:rFonts w:ascii="Times New Roman" w:hAnsi="Times New Roman"/>
          <w:sz w:val="24"/>
          <w:szCs w:val="24"/>
        </w:rPr>
      </w:pPr>
    </w:p>
    <w:p w:rsidR="0021737C" w:rsidRDefault="0021737C" w:rsidP="0021737C">
      <w:pPr>
        <w:autoSpaceDE w:val="0"/>
        <w:autoSpaceDN w:val="0"/>
        <w:jc w:val="both"/>
        <w:rPr>
          <w:rFonts w:ascii="Times New Roman" w:hAnsi="Times New Roman"/>
          <w:sz w:val="24"/>
          <w:szCs w:val="24"/>
        </w:rPr>
      </w:pPr>
      <w:r>
        <w:rPr>
          <w:rFonts w:ascii="Times New Roman" w:hAnsi="Times New Roman"/>
          <w:b/>
          <w:bCs/>
          <w:sz w:val="24"/>
          <w:szCs w:val="24"/>
        </w:rPr>
        <w:t xml:space="preserve">Main Floor Access: </w:t>
      </w:r>
      <w:r w:rsidR="004E5082">
        <w:rPr>
          <w:rFonts w:ascii="Times New Roman" w:hAnsi="Times New Roman"/>
          <w:sz w:val="24"/>
          <w:szCs w:val="24"/>
        </w:rPr>
        <w:t>There are two points of ingress and/or egress to and from the building.</w:t>
      </w:r>
    </w:p>
    <w:p w:rsidR="00663CF5" w:rsidRDefault="00663CF5" w:rsidP="00663CF5">
      <w:pPr>
        <w:rPr>
          <w:rFonts w:ascii="Times New Roman" w:hAnsi="Times New Roman" w:cs="Times New Roman"/>
          <w:sz w:val="24"/>
          <w:szCs w:val="24"/>
        </w:rPr>
      </w:pPr>
    </w:p>
    <w:p w:rsidR="00663CF5" w:rsidRPr="008800E6" w:rsidRDefault="00663CF5" w:rsidP="00663CF5">
      <w:pPr>
        <w:rPr>
          <w:rFonts w:ascii="Times New Roman" w:hAnsi="Times New Roman" w:cs="Times New Roman"/>
          <w:sz w:val="24"/>
          <w:szCs w:val="24"/>
        </w:rPr>
      </w:pPr>
    </w:p>
    <w:tbl>
      <w:tblPr>
        <w:tblStyle w:val="TableGrid"/>
        <w:tblW w:w="10440" w:type="dxa"/>
        <w:tblInd w:w="-545" w:type="dxa"/>
        <w:tblLook w:val="04A0" w:firstRow="1" w:lastRow="0" w:firstColumn="1" w:lastColumn="0" w:noHBand="0" w:noVBand="1"/>
      </w:tblPr>
      <w:tblGrid>
        <w:gridCol w:w="7200"/>
        <w:gridCol w:w="3240"/>
      </w:tblGrid>
      <w:tr w:rsidR="00663CF5" w:rsidTr="00BB45AD">
        <w:tc>
          <w:tcPr>
            <w:tcW w:w="7200" w:type="dxa"/>
          </w:tcPr>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BF14C9">
              <w:rPr>
                <w:rFonts w:ascii="Times New Roman" w:hAnsi="Times New Roman" w:cs="Times New Roman"/>
                <w:szCs w:val="24"/>
              </w:rPr>
              <w:t>Election Commission</w:t>
            </w:r>
            <w:r>
              <w:rPr>
                <w:rFonts w:ascii="Times New Roman" w:hAnsi="Times New Roman" w:cs="Times New Roman"/>
                <w:szCs w:val="24"/>
              </w:rPr>
              <w:t xml:space="preserve"> Entrance</w:t>
            </w:r>
          </w:p>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BB45AD">
              <w:rPr>
                <w:rFonts w:ascii="Times New Roman" w:hAnsi="Times New Roman" w:cs="Times New Roman"/>
                <w:bCs/>
              </w:rPr>
              <w:t>Handrail does not extend at least 12 inches horizontally beyond the top and bottom of the ramp</w:t>
            </w:r>
            <w:r>
              <w:rPr>
                <w:rFonts w:ascii="Times New Roman" w:hAnsi="Times New Roman" w:cs="Times New Roman"/>
                <w:bCs/>
              </w:rPr>
              <w:t>.</w:t>
            </w:r>
          </w:p>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BB45AD">
              <w:rPr>
                <w:rFonts w:ascii="Times New Roman" w:hAnsi="Times New Roman" w:cs="Times New Roman"/>
                <w:bCs/>
              </w:rPr>
              <w:t>505.10.1</w:t>
            </w:r>
          </w:p>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BB45AD">
              <w:rPr>
                <w:rFonts w:ascii="Times New Roman" w:hAnsi="Times New Roman" w:cs="Times New Roman"/>
              </w:rPr>
              <w:t>Alter handrail</w:t>
            </w:r>
            <w:r>
              <w:rPr>
                <w:rFonts w:ascii="Times New Roman" w:hAnsi="Times New Roman" w:cs="Times New Roman"/>
              </w:rPr>
              <w:t>.</w:t>
            </w:r>
          </w:p>
          <w:p w:rsidR="00663CF5" w:rsidRDefault="00663CF5" w:rsidP="00BB45AD">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663CF5" w:rsidRPr="00365642" w:rsidRDefault="00663CF5" w:rsidP="00BB45AD">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663CF5" w:rsidRDefault="00663CF5" w:rsidP="00BB45AD">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Estimate:______________</w:t>
            </w:r>
          </w:p>
          <w:p w:rsidR="00663CF5" w:rsidRDefault="00663CF5" w:rsidP="00BB45AD">
            <w:pPr>
              <w:autoSpaceDE w:val="0"/>
              <w:autoSpaceDN w:val="0"/>
              <w:adjustRightInd w:val="0"/>
              <w:rPr>
                <w:rFonts w:ascii="Times New Roman" w:hAnsi="Times New Roman" w:cs="Times New Roman"/>
                <w:b/>
              </w:rPr>
            </w:pPr>
          </w:p>
        </w:tc>
        <w:tc>
          <w:tcPr>
            <w:tcW w:w="3240" w:type="dxa"/>
          </w:tcPr>
          <w:p w:rsidR="00663CF5" w:rsidRPr="00BD306F" w:rsidRDefault="00BD306F" w:rsidP="00BB45AD">
            <w:pPr>
              <w:autoSpaceDE w:val="0"/>
              <w:autoSpaceDN w:val="0"/>
              <w:adjustRightInd w:val="0"/>
              <w:rPr>
                <w:rFonts w:ascii="Times New Roman" w:hAnsi="Times New Roman" w:cs="Times New Roman"/>
              </w:rPr>
            </w:pPr>
            <w:r w:rsidRPr="00BD306F">
              <w:rPr>
                <w:rFonts w:ascii="Times New Roman" w:hAnsi="Times New Roman" w:cs="Times New Roman"/>
              </w:rPr>
              <w:t>Altering would obstruct entrance to the building.</w:t>
            </w:r>
          </w:p>
        </w:tc>
      </w:tr>
      <w:tr w:rsidR="00663CF5" w:rsidTr="00BB45AD">
        <w:tc>
          <w:tcPr>
            <w:tcW w:w="7200" w:type="dxa"/>
            <w:shd w:val="clear" w:color="auto" w:fill="D9D9D9" w:themeFill="background1" w:themeFillShade="D9"/>
          </w:tcPr>
          <w:p w:rsidR="00663CF5" w:rsidRPr="00DA7C82" w:rsidRDefault="00663CF5" w:rsidP="00BB45AD">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663CF5" w:rsidRDefault="00663CF5" w:rsidP="00BB45AD">
            <w:pPr>
              <w:autoSpaceDE w:val="0"/>
              <w:autoSpaceDN w:val="0"/>
              <w:adjustRightInd w:val="0"/>
              <w:rPr>
                <w:rFonts w:ascii="Times New Roman" w:hAnsi="Times New Roman" w:cs="Times New Roman"/>
                <w:b/>
              </w:rPr>
            </w:pPr>
          </w:p>
        </w:tc>
      </w:tr>
      <w:tr w:rsidR="00663CF5" w:rsidTr="00BB45AD">
        <w:tc>
          <w:tcPr>
            <w:tcW w:w="7200" w:type="dxa"/>
          </w:tcPr>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BB45AD">
              <w:rPr>
                <w:rFonts w:ascii="Times New Roman" w:hAnsi="Times New Roman" w:cs="Times New Roman"/>
                <w:szCs w:val="24"/>
              </w:rPr>
              <w:t>Election Commission Entrance</w:t>
            </w:r>
          </w:p>
          <w:p w:rsidR="00663CF5" w:rsidRPr="00711C8F"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BB45AD">
              <w:rPr>
                <w:rFonts w:ascii="Times New Roman" w:hAnsi="Times New Roman" w:cs="Times New Roman"/>
                <w:bCs/>
              </w:rPr>
              <w:t>There is no sign at the accessible entrance with the International Symbol of Accessibility</w:t>
            </w:r>
            <w:r>
              <w:rPr>
                <w:rFonts w:ascii="Times New Roman" w:hAnsi="Times New Roman" w:cs="Times New Roman"/>
                <w:bCs/>
              </w:rPr>
              <w:t>.</w:t>
            </w:r>
          </w:p>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BB45AD">
              <w:rPr>
                <w:rFonts w:ascii="Times New Roman" w:hAnsi="Times New Roman" w:cs="Times New Roman"/>
                <w:bCs/>
              </w:rPr>
              <w:t>216.6</w:t>
            </w:r>
          </w:p>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BB45AD">
              <w:rPr>
                <w:rFonts w:ascii="Times New Roman" w:hAnsi="Times New Roman" w:cs="Times New Roman"/>
              </w:rPr>
              <w:t>Install sign</w:t>
            </w:r>
            <w:r>
              <w:rPr>
                <w:rFonts w:ascii="Times New Roman" w:hAnsi="Times New Roman" w:cs="Times New Roman"/>
              </w:rPr>
              <w:t>.</w:t>
            </w:r>
          </w:p>
          <w:p w:rsidR="00663CF5" w:rsidRDefault="00663CF5" w:rsidP="00BB45AD">
            <w:pPr>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Priority: </w:t>
            </w:r>
            <w:r>
              <w:rPr>
                <w:rFonts w:ascii="Times New Roman" w:hAnsi="Times New Roman" w:cs="Times New Roman"/>
                <w:b/>
                <w:bCs/>
                <w:u w:val="single"/>
              </w:rPr>
              <w:tab/>
            </w:r>
            <w:r w:rsidR="00BB45AD">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663CF5" w:rsidRPr="00365642" w:rsidRDefault="00663CF5" w:rsidP="00BB45AD">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663CF5" w:rsidRDefault="00663CF5" w:rsidP="00BB45AD">
            <w:pPr>
              <w:autoSpaceDE w:val="0"/>
              <w:autoSpaceDN w:val="0"/>
              <w:adjustRightInd w:val="0"/>
              <w:rPr>
                <w:rFonts w:ascii="Times New Roman" w:hAnsi="Times New Roman" w:cs="Times New Roman"/>
                <w:b/>
              </w:rPr>
            </w:pPr>
            <w:r w:rsidRPr="00DA7C82">
              <w:rPr>
                <w:rFonts w:ascii="Times New Roman" w:hAnsi="Times New Roman" w:cs="Times New Roman"/>
                <w:b/>
              </w:rPr>
              <w:t>Budget Estimate:___</w:t>
            </w:r>
            <w:r w:rsidR="00BD306F" w:rsidRPr="00231CF9">
              <w:rPr>
                <w:rFonts w:ascii="Times New Roman" w:hAnsi="Times New Roman" w:cs="Times New Roman"/>
                <w:b/>
                <w:u w:val="single"/>
              </w:rPr>
              <w:t xml:space="preserve"> $15.00</w:t>
            </w:r>
            <w:r w:rsidRPr="00DA7C82">
              <w:rPr>
                <w:rFonts w:ascii="Times New Roman" w:hAnsi="Times New Roman" w:cs="Times New Roman"/>
                <w:b/>
              </w:rPr>
              <w:t>___________</w:t>
            </w:r>
          </w:p>
          <w:p w:rsidR="00663CF5" w:rsidRDefault="00663CF5" w:rsidP="00BB45AD">
            <w:pPr>
              <w:autoSpaceDE w:val="0"/>
              <w:autoSpaceDN w:val="0"/>
              <w:adjustRightInd w:val="0"/>
              <w:rPr>
                <w:rFonts w:ascii="Times New Roman" w:hAnsi="Times New Roman" w:cs="Times New Roman"/>
                <w:b/>
              </w:rPr>
            </w:pPr>
          </w:p>
        </w:tc>
        <w:tc>
          <w:tcPr>
            <w:tcW w:w="3240" w:type="dxa"/>
          </w:tcPr>
          <w:p w:rsidR="00663CF5" w:rsidRDefault="00663CF5" w:rsidP="00BB45AD">
            <w:pPr>
              <w:autoSpaceDE w:val="0"/>
              <w:autoSpaceDN w:val="0"/>
              <w:adjustRightInd w:val="0"/>
              <w:rPr>
                <w:rFonts w:ascii="Times New Roman" w:hAnsi="Times New Roman" w:cs="Times New Roman"/>
                <w:b/>
              </w:rPr>
            </w:pPr>
          </w:p>
        </w:tc>
      </w:tr>
      <w:tr w:rsidR="00663CF5" w:rsidTr="00BB45AD">
        <w:tc>
          <w:tcPr>
            <w:tcW w:w="7200" w:type="dxa"/>
            <w:shd w:val="clear" w:color="auto" w:fill="D9D9D9" w:themeFill="background1" w:themeFillShade="D9"/>
          </w:tcPr>
          <w:p w:rsidR="00663CF5" w:rsidRPr="00DA7C82" w:rsidRDefault="00663CF5" w:rsidP="00BB45AD">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663CF5" w:rsidRDefault="00663CF5" w:rsidP="00BB45AD">
            <w:pPr>
              <w:autoSpaceDE w:val="0"/>
              <w:autoSpaceDN w:val="0"/>
              <w:adjustRightInd w:val="0"/>
              <w:rPr>
                <w:rFonts w:ascii="Times New Roman" w:hAnsi="Times New Roman" w:cs="Times New Roman"/>
                <w:b/>
              </w:rPr>
            </w:pPr>
          </w:p>
        </w:tc>
      </w:tr>
      <w:tr w:rsidR="00663CF5" w:rsidTr="00BB45AD">
        <w:tc>
          <w:tcPr>
            <w:tcW w:w="7200" w:type="dxa"/>
          </w:tcPr>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BB45AD">
              <w:rPr>
                <w:rFonts w:ascii="Times New Roman" w:hAnsi="Times New Roman" w:cs="Times New Roman"/>
                <w:szCs w:val="24"/>
              </w:rPr>
              <w:t>Election Commission Entrance</w:t>
            </w:r>
          </w:p>
          <w:p w:rsidR="00663CF5" w:rsidRPr="00711C8F"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BB45AD" w:rsidRPr="00BB45AD">
              <w:rPr>
                <w:rFonts w:ascii="Times New Roman" w:hAnsi="Times New Roman" w:cs="Times New Roman"/>
                <w:bCs/>
              </w:rPr>
              <w:t>O</w:t>
            </w:r>
            <w:r w:rsidR="00BB45AD">
              <w:rPr>
                <w:rFonts w:ascii="Times New Roman" w:hAnsi="Times New Roman" w:cs="Times New Roman"/>
                <w:bCs/>
              </w:rPr>
              <w:t>bjects on the circulation path through the area protrude more than 4 inches into the path</w:t>
            </w:r>
            <w:r>
              <w:rPr>
                <w:rFonts w:ascii="Times New Roman" w:hAnsi="Times New Roman" w:cs="Times New Roman"/>
                <w:bCs/>
              </w:rPr>
              <w:t>.</w:t>
            </w:r>
          </w:p>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BB45AD">
              <w:rPr>
                <w:rFonts w:ascii="Times New Roman" w:hAnsi="Times New Roman" w:cs="Times New Roman"/>
                <w:bCs/>
              </w:rPr>
              <w:t>307.2</w:t>
            </w:r>
          </w:p>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BB45AD">
              <w:rPr>
                <w:rFonts w:ascii="Times New Roman" w:hAnsi="Times New Roman" w:cs="Times New Roman"/>
              </w:rPr>
              <w:t xml:space="preserve">Remove </w:t>
            </w:r>
            <w:r w:rsidR="00BD306F">
              <w:rPr>
                <w:rFonts w:ascii="Times New Roman" w:hAnsi="Times New Roman" w:cs="Times New Roman"/>
              </w:rPr>
              <w:t>objects or</w:t>
            </w:r>
            <w:r w:rsidR="00BB45AD">
              <w:rPr>
                <w:rFonts w:ascii="Times New Roman" w:hAnsi="Times New Roman" w:cs="Times New Roman"/>
              </w:rPr>
              <w:t xml:space="preserve"> add tactile warning such as permanent planter or partial walls</w:t>
            </w:r>
            <w:r>
              <w:rPr>
                <w:rFonts w:ascii="Times New Roman" w:hAnsi="Times New Roman" w:cs="Times New Roman"/>
              </w:rPr>
              <w:t>.</w:t>
            </w:r>
          </w:p>
          <w:p w:rsidR="00663CF5" w:rsidRDefault="00663CF5" w:rsidP="00BB45AD">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BB45AD">
              <w:rPr>
                <w:rFonts w:ascii="Times New Roman" w:hAnsi="Times New Roman" w:cs="Times New Roman"/>
                <w:b/>
                <w:bCs/>
                <w:u w:val="single"/>
              </w:rPr>
              <w:t>2</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663CF5" w:rsidRPr="00365642" w:rsidRDefault="00663CF5" w:rsidP="00BB45AD">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663CF5" w:rsidRDefault="00663CF5" w:rsidP="00BB45AD">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Estimate:______________</w:t>
            </w:r>
          </w:p>
          <w:p w:rsidR="00663CF5" w:rsidRDefault="00663CF5" w:rsidP="00BB45AD">
            <w:pPr>
              <w:autoSpaceDE w:val="0"/>
              <w:autoSpaceDN w:val="0"/>
              <w:adjustRightInd w:val="0"/>
              <w:rPr>
                <w:rFonts w:ascii="Times New Roman" w:hAnsi="Times New Roman" w:cs="Times New Roman"/>
                <w:b/>
              </w:rPr>
            </w:pPr>
          </w:p>
        </w:tc>
        <w:tc>
          <w:tcPr>
            <w:tcW w:w="3240" w:type="dxa"/>
          </w:tcPr>
          <w:p w:rsidR="00663CF5" w:rsidRPr="00BD306F" w:rsidRDefault="00BD306F" w:rsidP="00BB45AD">
            <w:pPr>
              <w:autoSpaceDE w:val="0"/>
              <w:autoSpaceDN w:val="0"/>
              <w:adjustRightInd w:val="0"/>
              <w:rPr>
                <w:rFonts w:ascii="Times New Roman" w:hAnsi="Times New Roman" w:cs="Times New Roman"/>
              </w:rPr>
            </w:pPr>
            <w:r w:rsidRPr="00BD306F">
              <w:rPr>
                <w:rFonts w:ascii="Times New Roman" w:hAnsi="Times New Roman" w:cs="Times New Roman"/>
              </w:rPr>
              <w:t>Protruding objects are the columns on the front of the building. Alterations would be an undue financial hardship.</w:t>
            </w:r>
          </w:p>
        </w:tc>
      </w:tr>
      <w:tr w:rsidR="00663CF5" w:rsidTr="00BB45AD">
        <w:tc>
          <w:tcPr>
            <w:tcW w:w="7200" w:type="dxa"/>
            <w:shd w:val="clear" w:color="auto" w:fill="D9D9D9" w:themeFill="background1" w:themeFillShade="D9"/>
          </w:tcPr>
          <w:p w:rsidR="00663CF5" w:rsidRPr="00DA7C82" w:rsidRDefault="00663CF5" w:rsidP="00BB45AD">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663CF5" w:rsidRDefault="00663CF5" w:rsidP="00BB45AD">
            <w:pPr>
              <w:autoSpaceDE w:val="0"/>
              <w:autoSpaceDN w:val="0"/>
              <w:adjustRightInd w:val="0"/>
              <w:rPr>
                <w:rFonts w:ascii="Times New Roman" w:hAnsi="Times New Roman" w:cs="Times New Roman"/>
                <w:b/>
              </w:rPr>
            </w:pPr>
          </w:p>
        </w:tc>
      </w:tr>
      <w:tr w:rsidR="00663CF5" w:rsidTr="00BB45AD">
        <w:tc>
          <w:tcPr>
            <w:tcW w:w="7200" w:type="dxa"/>
          </w:tcPr>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BB45AD">
              <w:rPr>
                <w:rFonts w:ascii="Times New Roman" w:hAnsi="Times New Roman" w:cs="Times New Roman"/>
                <w:szCs w:val="24"/>
              </w:rPr>
              <w:t>Election Commission Toilet Rooms</w:t>
            </w:r>
          </w:p>
          <w:p w:rsidR="00663CF5" w:rsidRPr="00711C8F"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BB45AD">
              <w:rPr>
                <w:rFonts w:ascii="Times New Roman" w:hAnsi="Times New Roman" w:cs="Times New Roman"/>
                <w:bCs/>
              </w:rPr>
              <w:t>No accessible toilet room</w:t>
            </w:r>
            <w:r>
              <w:rPr>
                <w:rFonts w:ascii="Times New Roman" w:hAnsi="Times New Roman" w:cs="Times New Roman"/>
                <w:bCs/>
              </w:rPr>
              <w:t>.</w:t>
            </w:r>
          </w:p>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606.</w:t>
            </w:r>
            <w:r w:rsidR="00BB45AD">
              <w:rPr>
                <w:rFonts w:ascii="Times New Roman" w:hAnsi="Times New Roman" w:cs="Times New Roman"/>
                <w:bCs/>
              </w:rPr>
              <w:t>2</w:t>
            </w:r>
          </w:p>
          <w:p w:rsidR="00663CF5" w:rsidRPr="00DA7C82" w:rsidRDefault="00663CF5" w:rsidP="00BB45AD">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BB45AD">
              <w:rPr>
                <w:rFonts w:ascii="Times New Roman" w:hAnsi="Times New Roman" w:cs="Times New Roman"/>
              </w:rPr>
              <w:t>Reconfigure toilet room</w:t>
            </w:r>
            <w:r>
              <w:rPr>
                <w:rFonts w:ascii="Times New Roman" w:hAnsi="Times New Roman" w:cs="Times New Roman"/>
              </w:rPr>
              <w:t>.</w:t>
            </w:r>
          </w:p>
          <w:p w:rsidR="00663CF5" w:rsidRDefault="00663CF5" w:rsidP="00BB45AD">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3</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663CF5" w:rsidRPr="00365642" w:rsidRDefault="00663CF5" w:rsidP="00BB45AD">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663CF5" w:rsidRDefault="00663CF5" w:rsidP="00BB45AD">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w:t>
            </w:r>
            <w:r w:rsidR="00BD306F" w:rsidRPr="00231CF9">
              <w:rPr>
                <w:rFonts w:ascii="Times New Roman" w:hAnsi="Times New Roman" w:cs="Times New Roman"/>
                <w:b/>
                <w:u w:val="single"/>
              </w:rPr>
              <w:t xml:space="preserve"> $</w:t>
            </w:r>
            <w:r w:rsidR="00BD306F">
              <w:rPr>
                <w:rFonts w:ascii="Times New Roman" w:hAnsi="Times New Roman" w:cs="Times New Roman"/>
                <w:b/>
                <w:u w:val="single"/>
              </w:rPr>
              <w:t>2,5</w:t>
            </w:r>
            <w:r w:rsidR="00BD306F" w:rsidRPr="00231CF9">
              <w:rPr>
                <w:rFonts w:ascii="Times New Roman" w:hAnsi="Times New Roman" w:cs="Times New Roman"/>
                <w:b/>
                <w:u w:val="single"/>
              </w:rPr>
              <w:t>00</w:t>
            </w:r>
            <w:r w:rsidR="00BD306F">
              <w:rPr>
                <w:rFonts w:ascii="Times New Roman" w:hAnsi="Times New Roman" w:cs="Times New Roman"/>
                <w:b/>
                <w:u w:val="single"/>
              </w:rPr>
              <w:t>.00</w:t>
            </w:r>
            <w:r w:rsidRPr="00DA7C82">
              <w:rPr>
                <w:rFonts w:ascii="Times New Roman" w:hAnsi="Times New Roman" w:cs="Times New Roman"/>
                <w:b/>
              </w:rPr>
              <w:t>__________</w:t>
            </w:r>
          </w:p>
          <w:p w:rsidR="00663CF5" w:rsidRDefault="00663CF5" w:rsidP="00BB45AD">
            <w:pPr>
              <w:autoSpaceDE w:val="0"/>
              <w:autoSpaceDN w:val="0"/>
              <w:adjustRightInd w:val="0"/>
              <w:rPr>
                <w:rFonts w:ascii="Times New Roman" w:hAnsi="Times New Roman" w:cs="Times New Roman"/>
                <w:b/>
              </w:rPr>
            </w:pPr>
          </w:p>
        </w:tc>
        <w:tc>
          <w:tcPr>
            <w:tcW w:w="3240" w:type="dxa"/>
          </w:tcPr>
          <w:p w:rsidR="00663CF5" w:rsidRDefault="00663CF5" w:rsidP="00BB45AD">
            <w:pPr>
              <w:autoSpaceDE w:val="0"/>
              <w:autoSpaceDN w:val="0"/>
              <w:adjustRightInd w:val="0"/>
              <w:rPr>
                <w:rFonts w:ascii="Times New Roman" w:hAnsi="Times New Roman" w:cs="Times New Roman"/>
                <w:b/>
              </w:rPr>
            </w:pPr>
          </w:p>
        </w:tc>
      </w:tr>
    </w:tbl>
    <w:p w:rsidR="00BE3204" w:rsidRDefault="00BE3204" w:rsidP="00BE3204">
      <w:pPr>
        <w:autoSpaceDE w:val="0"/>
        <w:autoSpaceDN w:val="0"/>
        <w:adjustRightInd w:val="0"/>
        <w:jc w:val="both"/>
      </w:pPr>
      <w:r>
        <w:t xml:space="preserve">    </w:t>
      </w:r>
    </w:p>
    <w:tbl>
      <w:tblPr>
        <w:tblStyle w:val="TableGrid"/>
        <w:tblW w:w="0" w:type="auto"/>
        <w:shd w:val="clear" w:color="auto" w:fill="A8D08D" w:themeFill="accent6" w:themeFillTint="99"/>
        <w:tblLook w:val="04A0" w:firstRow="1" w:lastRow="0" w:firstColumn="1" w:lastColumn="0" w:noHBand="0" w:noVBand="1"/>
      </w:tblPr>
      <w:tblGrid>
        <w:gridCol w:w="9350"/>
      </w:tblGrid>
      <w:tr w:rsidR="00BE3204" w:rsidTr="00BF194E">
        <w:trPr>
          <w:trHeight w:val="432"/>
        </w:trPr>
        <w:tc>
          <w:tcPr>
            <w:tcW w:w="9350" w:type="dxa"/>
            <w:shd w:val="clear" w:color="auto" w:fill="A8D08D" w:themeFill="accent6" w:themeFillTint="99"/>
            <w:vAlign w:val="center"/>
          </w:tcPr>
          <w:p w:rsidR="00BE3204" w:rsidRDefault="00BE3204" w:rsidP="00BF194E">
            <w:pPr>
              <w:autoSpaceDE w:val="0"/>
              <w:autoSpaceDN w:val="0"/>
              <w:adjustRightInd w:val="0"/>
              <w:jc w:val="center"/>
              <w:rPr>
                <w:rFonts w:ascii="Times New Roman" w:hAnsi="Times New Roman" w:cs="Times New Roman"/>
                <w:b/>
                <w:sz w:val="28"/>
                <w:szCs w:val="28"/>
                <w:lang w:eastAsia="en-US"/>
              </w:rPr>
            </w:pPr>
            <w:r>
              <w:rPr>
                <w:rFonts w:ascii="Times New Roman" w:hAnsi="Times New Roman" w:cs="Times New Roman"/>
                <w:b/>
                <w:sz w:val="28"/>
                <w:szCs w:val="28"/>
              </w:rPr>
              <w:t>Gr</w:t>
            </w:r>
            <w:r w:rsidR="00F647E1">
              <w:rPr>
                <w:rFonts w:ascii="Times New Roman" w:hAnsi="Times New Roman" w:cs="Times New Roman"/>
                <w:b/>
                <w:sz w:val="28"/>
                <w:szCs w:val="28"/>
              </w:rPr>
              <w:t>ainger</w:t>
            </w:r>
            <w:r>
              <w:rPr>
                <w:rFonts w:ascii="Times New Roman" w:hAnsi="Times New Roman" w:cs="Times New Roman"/>
                <w:b/>
                <w:sz w:val="28"/>
                <w:szCs w:val="28"/>
              </w:rPr>
              <w:t xml:space="preserve"> County </w:t>
            </w:r>
            <w:r w:rsidR="00F647E1">
              <w:rPr>
                <w:rFonts w:ascii="Times New Roman" w:hAnsi="Times New Roman" w:cs="Times New Roman"/>
                <w:b/>
                <w:sz w:val="28"/>
                <w:szCs w:val="28"/>
              </w:rPr>
              <w:t>Highway Department</w:t>
            </w:r>
            <w:r w:rsidRPr="00DA7C82">
              <w:rPr>
                <w:rFonts w:ascii="Times New Roman" w:hAnsi="Times New Roman" w:cs="Times New Roman"/>
                <w:b/>
                <w:sz w:val="28"/>
                <w:szCs w:val="28"/>
              </w:rPr>
              <w:t xml:space="preserve">, </w:t>
            </w:r>
            <w:r w:rsidR="00F647E1">
              <w:rPr>
                <w:rFonts w:ascii="Times New Roman" w:hAnsi="Times New Roman" w:cs="Times New Roman"/>
                <w:b/>
                <w:sz w:val="28"/>
                <w:szCs w:val="28"/>
              </w:rPr>
              <w:t>215 Cambridge Avenue</w:t>
            </w:r>
            <w:bookmarkStart w:id="3" w:name="_GoBack"/>
            <w:bookmarkEnd w:id="3"/>
          </w:p>
        </w:tc>
      </w:tr>
    </w:tbl>
    <w:p w:rsidR="00BE3204" w:rsidRDefault="00BE3204" w:rsidP="00BE3204">
      <w:pPr>
        <w:autoSpaceDE w:val="0"/>
        <w:autoSpaceDN w:val="0"/>
        <w:adjustRightInd w:val="0"/>
        <w:jc w:val="both"/>
        <w:rPr>
          <w:rFonts w:ascii="Times New Roman" w:hAnsi="Times New Roman" w:cs="Times New Roman"/>
          <w:b/>
          <w:sz w:val="28"/>
          <w:szCs w:val="28"/>
        </w:rPr>
      </w:pPr>
    </w:p>
    <w:p w:rsidR="00BE3204" w:rsidRDefault="002332D1" w:rsidP="00BE3204">
      <w:pPr>
        <w:jc w:val="center"/>
      </w:pPr>
      <w:r>
        <w:rPr>
          <w:noProof/>
        </w:rPr>
        <w:drawing>
          <wp:inline distT="0" distB="0" distL="0" distR="0">
            <wp:extent cx="4199466" cy="2362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80305_16471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13725" cy="2370221"/>
                    </a:xfrm>
                    <a:prstGeom prst="rect">
                      <a:avLst/>
                    </a:prstGeom>
                  </pic:spPr>
                </pic:pic>
              </a:graphicData>
            </a:graphic>
          </wp:inline>
        </w:drawing>
      </w:r>
    </w:p>
    <w:p w:rsidR="00BE3204" w:rsidRDefault="00BE3204" w:rsidP="00BE3204">
      <w:pPr>
        <w:rPr>
          <w:rFonts w:ascii="Times New Roman" w:hAnsi="Times New Roman" w:cs="Times New Roman"/>
          <w:sz w:val="24"/>
          <w:szCs w:val="24"/>
        </w:rPr>
      </w:pPr>
    </w:p>
    <w:p w:rsidR="004E5082" w:rsidRDefault="004E5082" w:rsidP="004E5082">
      <w:pPr>
        <w:autoSpaceDE w:val="0"/>
        <w:autoSpaceDN w:val="0"/>
        <w:jc w:val="both"/>
        <w:rPr>
          <w:rFonts w:ascii="Times New Roman" w:hAnsi="Times New Roman"/>
          <w:sz w:val="24"/>
          <w:szCs w:val="24"/>
        </w:rPr>
      </w:pPr>
      <w:r>
        <w:rPr>
          <w:rFonts w:ascii="Times New Roman" w:hAnsi="Times New Roman"/>
          <w:sz w:val="24"/>
          <w:szCs w:val="24"/>
        </w:rPr>
        <w:t>This complex consists of one building with one level. This building houses Greene County’s Planning, Building, and Zoning offices, State Environmental offices and Greene County 911.  The building was originally constructed in 19</w:t>
      </w:r>
      <w:r w:rsidR="00C32F74">
        <w:rPr>
          <w:rFonts w:ascii="Times New Roman" w:hAnsi="Times New Roman"/>
          <w:sz w:val="24"/>
          <w:szCs w:val="24"/>
        </w:rPr>
        <w:t>48</w:t>
      </w:r>
      <w:r>
        <w:rPr>
          <w:rFonts w:ascii="Times New Roman" w:hAnsi="Times New Roman"/>
          <w:sz w:val="24"/>
          <w:szCs w:val="24"/>
        </w:rPr>
        <w:t>. Overall, the building is in good condition.</w:t>
      </w:r>
    </w:p>
    <w:p w:rsidR="004E5082" w:rsidRDefault="004E5082" w:rsidP="004E5082">
      <w:pPr>
        <w:autoSpaceDE w:val="0"/>
        <w:autoSpaceDN w:val="0"/>
        <w:jc w:val="both"/>
        <w:rPr>
          <w:rFonts w:ascii="Times New Roman" w:hAnsi="Times New Roman"/>
          <w:sz w:val="24"/>
          <w:szCs w:val="24"/>
        </w:rPr>
      </w:pPr>
    </w:p>
    <w:p w:rsidR="004E5082" w:rsidRDefault="004E5082" w:rsidP="004E5082">
      <w:pPr>
        <w:autoSpaceDE w:val="0"/>
        <w:autoSpaceDN w:val="0"/>
        <w:jc w:val="both"/>
        <w:rPr>
          <w:rFonts w:ascii="Times New Roman" w:hAnsi="Times New Roman"/>
          <w:sz w:val="24"/>
          <w:szCs w:val="24"/>
        </w:rPr>
      </w:pPr>
      <w:r>
        <w:rPr>
          <w:rFonts w:ascii="Times New Roman" w:hAnsi="Times New Roman"/>
          <w:b/>
          <w:bCs/>
          <w:sz w:val="24"/>
          <w:szCs w:val="24"/>
        </w:rPr>
        <w:t xml:space="preserve">Access: </w:t>
      </w:r>
      <w:r>
        <w:rPr>
          <w:rFonts w:ascii="Times New Roman" w:hAnsi="Times New Roman"/>
          <w:sz w:val="24"/>
          <w:szCs w:val="24"/>
        </w:rPr>
        <w:t>There are five points of ingress and/or egress to and from the building.</w:t>
      </w:r>
    </w:p>
    <w:p w:rsidR="004E5082" w:rsidRDefault="004E5082" w:rsidP="004E5082">
      <w:pPr>
        <w:autoSpaceDE w:val="0"/>
        <w:autoSpaceDN w:val="0"/>
        <w:jc w:val="both"/>
        <w:rPr>
          <w:rFonts w:ascii="Times New Roman" w:hAnsi="Times New Roman"/>
          <w:sz w:val="24"/>
          <w:szCs w:val="24"/>
        </w:rPr>
      </w:pPr>
    </w:p>
    <w:tbl>
      <w:tblPr>
        <w:tblStyle w:val="TableGrid"/>
        <w:tblW w:w="10440" w:type="dxa"/>
        <w:tblInd w:w="-545" w:type="dxa"/>
        <w:tblLook w:val="04A0" w:firstRow="1" w:lastRow="0" w:firstColumn="1" w:lastColumn="0" w:noHBand="0" w:noVBand="1"/>
      </w:tblPr>
      <w:tblGrid>
        <w:gridCol w:w="7200"/>
        <w:gridCol w:w="3240"/>
      </w:tblGrid>
      <w:tr w:rsidR="0007575A" w:rsidTr="00BF194E">
        <w:tc>
          <w:tcPr>
            <w:tcW w:w="7200" w:type="dxa"/>
          </w:tcPr>
          <w:p w:rsidR="0007575A" w:rsidRPr="00DA7C82"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50486D">
              <w:rPr>
                <w:rFonts w:ascii="Times New Roman" w:hAnsi="Times New Roman" w:cs="Times New Roman"/>
                <w:szCs w:val="24"/>
              </w:rPr>
              <w:t>Building and Zoning</w:t>
            </w:r>
            <w:r>
              <w:rPr>
                <w:rFonts w:ascii="Times New Roman" w:hAnsi="Times New Roman" w:cs="Times New Roman"/>
                <w:szCs w:val="24"/>
              </w:rPr>
              <w:t xml:space="preserve"> </w:t>
            </w:r>
            <w:r w:rsidR="003B07A7">
              <w:rPr>
                <w:rFonts w:ascii="Times New Roman" w:hAnsi="Times New Roman" w:cs="Times New Roman"/>
                <w:szCs w:val="24"/>
              </w:rPr>
              <w:t>Parking</w:t>
            </w:r>
          </w:p>
          <w:p w:rsidR="0007575A" w:rsidRPr="00DA7C82"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3B07A7">
              <w:rPr>
                <w:rFonts w:ascii="Times New Roman" w:hAnsi="Times New Roman" w:cs="Times New Roman"/>
                <w:bCs/>
              </w:rPr>
              <w:t xml:space="preserve">There are no </w:t>
            </w:r>
            <w:r w:rsidR="00D37E05">
              <w:rPr>
                <w:rFonts w:ascii="Times New Roman" w:hAnsi="Times New Roman" w:cs="Times New Roman"/>
                <w:bCs/>
              </w:rPr>
              <w:t>accessible parking spaces.</w:t>
            </w:r>
          </w:p>
          <w:p w:rsidR="0007575A" w:rsidRPr="00DA7C82"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lastRenderedPageBreak/>
              <w:t xml:space="preserve">ADA Standard: </w:t>
            </w:r>
            <w:r w:rsidR="00D37E05">
              <w:rPr>
                <w:rFonts w:ascii="Times New Roman" w:hAnsi="Times New Roman" w:cs="Times New Roman"/>
                <w:bCs/>
              </w:rPr>
              <w:t>208.2</w:t>
            </w:r>
          </w:p>
          <w:p w:rsidR="0007575A" w:rsidRPr="00DA7C82"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D37E05">
              <w:rPr>
                <w:rFonts w:ascii="Times New Roman" w:hAnsi="Times New Roman" w:cs="Times New Roman"/>
              </w:rPr>
              <w:t>Reconfigure by repainting lines</w:t>
            </w:r>
            <w:r>
              <w:rPr>
                <w:rFonts w:ascii="Times New Roman" w:hAnsi="Times New Roman" w:cs="Times New Roman"/>
              </w:rPr>
              <w:t>.</w:t>
            </w:r>
          </w:p>
          <w:p w:rsidR="0007575A" w:rsidRDefault="0007575A" w:rsidP="00BF194E">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7575A" w:rsidRPr="00365642" w:rsidRDefault="0007575A" w:rsidP="00BF194E">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7575A" w:rsidRDefault="0007575A" w:rsidP="00BF194E">
            <w:pPr>
              <w:autoSpaceDE w:val="0"/>
              <w:autoSpaceDN w:val="0"/>
              <w:adjustRightInd w:val="0"/>
              <w:rPr>
                <w:rFonts w:ascii="Times New Roman" w:hAnsi="Times New Roman" w:cs="Times New Roman"/>
                <w:b/>
              </w:rPr>
            </w:pPr>
            <w:r w:rsidRPr="00DA7C82">
              <w:rPr>
                <w:rFonts w:ascii="Times New Roman" w:hAnsi="Times New Roman" w:cs="Times New Roman"/>
                <w:b/>
              </w:rPr>
              <w:t>Budget Estimate:___</w:t>
            </w:r>
            <w:r w:rsidR="00BD306F" w:rsidRPr="00231CF9">
              <w:rPr>
                <w:rFonts w:ascii="Times New Roman" w:hAnsi="Times New Roman" w:cs="Times New Roman"/>
                <w:b/>
                <w:u w:val="single"/>
              </w:rPr>
              <w:t xml:space="preserve"> $5</w:t>
            </w:r>
            <w:r w:rsidR="00BD306F">
              <w:rPr>
                <w:rFonts w:ascii="Times New Roman" w:hAnsi="Times New Roman" w:cs="Times New Roman"/>
                <w:b/>
                <w:u w:val="single"/>
              </w:rPr>
              <w:t>0</w:t>
            </w:r>
            <w:r w:rsidR="00BD306F" w:rsidRPr="00231CF9">
              <w:rPr>
                <w:rFonts w:ascii="Times New Roman" w:hAnsi="Times New Roman" w:cs="Times New Roman"/>
                <w:b/>
                <w:u w:val="single"/>
              </w:rPr>
              <w:t>.00</w:t>
            </w:r>
            <w:r w:rsidRPr="00DA7C82">
              <w:rPr>
                <w:rFonts w:ascii="Times New Roman" w:hAnsi="Times New Roman" w:cs="Times New Roman"/>
                <w:b/>
              </w:rPr>
              <w:t>___________</w:t>
            </w:r>
          </w:p>
          <w:p w:rsidR="0007575A" w:rsidRDefault="0007575A" w:rsidP="00BF194E">
            <w:pPr>
              <w:autoSpaceDE w:val="0"/>
              <w:autoSpaceDN w:val="0"/>
              <w:adjustRightInd w:val="0"/>
              <w:rPr>
                <w:rFonts w:ascii="Times New Roman" w:hAnsi="Times New Roman" w:cs="Times New Roman"/>
                <w:b/>
              </w:rPr>
            </w:pPr>
          </w:p>
        </w:tc>
        <w:tc>
          <w:tcPr>
            <w:tcW w:w="3240" w:type="dxa"/>
          </w:tcPr>
          <w:p w:rsidR="0007575A" w:rsidRDefault="0007575A" w:rsidP="00BF194E">
            <w:pPr>
              <w:autoSpaceDE w:val="0"/>
              <w:autoSpaceDN w:val="0"/>
              <w:adjustRightInd w:val="0"/>
              <w:rPr>
                <w:rFonts w:ascii="Times New Roman" w:hAnsi="Times New Roman" w:cs="Times New Roman"/>
                <w:b/>
              </w:rPr>
            </w:pPr>
          </w:p>
        </w:tc>
      </w:tr>
      <w:tr w:rsidR="0007575A" w:rsidTr="00BF194E">
        <w:tc>
          <w:tcPr>
            <w:tcW w:w="7200" w:type="dxa"/>
            <w:shd w:val="clear" w:color="auto" w:fill="D9D9D9" w:themeFill="background1" w:themeFillShade="D9"/>
          </w:tcPr>
          <w:p w:rsidR="0007575A" w:rsidRPr="00DA7C82" w:rsidRDefault="0007575A" w:rsidP="00BF194E">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07575A" w:rsidRDefault="0007575A" w:rsidP="00BF194E">
            <w:pPr>
              <w:autoSpaceDE w:val="0"/>
              <w:autoSpaceDN w:val="0"/>
              <w:adjustRightInd w:val="0"/>
              <w:rPr>
                <w:rFonts w:ascii="Times New Roman" w:hAnsi="Times New Roman" w:cs="Times New Roman"/>
                <w:b/>
              </w:rPr>
            </w:pPr>
          </w:p>
        </w:tc>
      </w:tr>
      <w:tr w:rsidR="0007575A" w:rsidTr="00BF194E">
        <w:tc>
          <w:tcPr>
            <w:tcW w:w="7200" w:type="dxa"/>
          </w:tcPr>
          <w:p w:rsidR="0007575A" w:rsidRPr="00DA7C82"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D37E05">
              <w:rPr>
                <w:rFonts w:ascii="Times New Roman" w:hAnsi="Times New Roman" w:cs="Times New Roman"/>
                <w:szCs w:val="24"/>
              </w:rPr>
              <w:t>Building and Zoning Entrance</w:t>
            </w:r>
          </w:p>
          <w:p w:rsidR="0007575A" w:rsidRPr="00DA7C82"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D37E05">
              <w:rPr>
                <w:rFonts w:ascii="Times New Roman" w:hAnsi="Times New Roman" w:cs="Times New Roman"/>
                <w:bCs/>
              </w:rPr>
              <w:t>There are no signs at inaccessible entrances indicating the location of the nearest accessible entrance</w:t>
            </w:r>
            <w:r>
              <w:rPr>
                <w:rFonts w:ascii="Times New Roman" w:hAnsi="Times New Roman" w:cs="Times New Roman"/>
                <w:bCs/>
              </w:rPr>
              <w:t>.</w:t>
            </w:r>
          </w:p>
          <w:p w:rsidR="0007575A" w:rsidRPr="00DA7C82"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Pr>
                <w:rFonts w:ascii="Times New Roman" w:hAnsi="Times New Roman" w:cs="Times New Roman"/>
                <w:bCs/>
              </w:rPr>
              <w:t>216.6</w:t>
            </w:r>
          </w:p>
          <w:p w:rsidR="0007575A" w:rsidRPr="00DA7C82"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Pr>
                <w:rFonts w:ascii="Times New Roman" w:hAnsi="Times New Roman" w:cs="Times New Roman"/>
              </w:rPr>
              <w:t>Install sign</w:t>
            </w:r>
            <w:r w:rsidR="00D37E05">
              <w:rPr>
                <w:rFonts w:ascii="Times New Roman" w:hAnsi="Times New Roman" w:cs="Times New Roman"/>
              </w:rPr>
              <w:t>s</w:t>
            </w:r>
            <w:r>
              <w:rPr>
                <w:rFonts w:ascii="Times New Roman" w:hAnsi="Times New Roman" w:cs="Times New Roman"/>
              </w:rPr>
              <w:t>.</w:t>
            </w:r>
          </w:p>
          <w:p w:rsidR="0007575A" w:rsidRDefault="0007575A" w:rsidP="00BF194E">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7575A" w:rsidRPr="00365642" w:rsidRDefault="0007575A" w:rsidP="00BF194E">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7575A" w:rsidRDefault="0007575A" w:rsidP="00BF194E">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Estimate:_____</w:t>
            </w:r>
            <w:r w:rsidR="00BD306F" w:rsidRPr="00231CF9">
              <w:rPr>
                <w:rFonts w:ascii="Times New Roman" w:hAnsi="Times New Roman" w:cs="Times New Roman"/>
                <w:b/>
                <w:u w:val="single"/>
              </w:rPr>
              <w:t xml:space="preserve"> $15.00</w:t>
            </w:r>
            <w:r w:rsidRPr="00DA7C82">
              <w:rPr>
                <w:rFonts w:ascii="Times New Roman" w:hAnsi="Times New Roman" w:cs="Times New Roman"/>
                <w:b/>
              </w:rPr>
              <w:t>_________</w:t>
            </w:r>
          </w:p>
          <w:p w:rsidR="0007575A" w:rsidRDefault="0007575A" w:rsidP="00BF194E">
            <w:pPr>
              <w:autoSpaceDE w:val="0"/>
              <w:autoSpaceDN w:val="0"/>
              <w:adjustRightInd w:val="0"/>
              <w:rPr>
                <w:rFonts w:ascii="Times New Roman" w:hAnsi="Times New Roman" w:cs="Times New Roman"/>
                <w:b/>
              </w:rPr>
            </w:pPr>
          </w:p>
        </w:tc>
        <w:tc>
          <w:tcPr>
            <w:tcW w:w="3240" w:type="dxa"/>
          </w:tcPr>
          <w:p w:rsidR="0007575A" w:rsidRDefault="0007575A" w:rsidP="00BF194E">
            <w:pPr>
              <w:autoSpaceDE w:val="0"/>
              <w:autoSpaceDN w:val="0"/>
              <w:adjustRightInd w:val="0"/>
              <w:rPr>
                <w:rFonts w:ascii="Times New Roman" w:hAnsi="Times New Roman" w:cs="Times New Roman"/>
                <w:b/>
              </w:rPr>
            </w:pPr>
          </w:p>
        </w:tc>
      </w:tr>
      <w:tr w:rsidR="0007575A" w:rsidTr="00BF194E">
        <w:tc>
          <w:tcPr>
            <w:tcW w:w="7200" w:type="dxa"/>
            <w:shd w:val="clear" w:color="auto" w:fill="D9D9D9" w:themeFill="background1" w:themeFillShade="D9"/>
          </w:tcPr>
          <w:p w:rsidR="0007575A" w:rsidRPr="00DA7C82" w:rsidRDefault="0007575A" w:rsidP="00BF194E">
            <w:pPr>
              <w:autoSpaceDE w:val="0"/>
              <w:autoSpaceDN w:val="0"/>
              <w:adjustRightInd w:val="0"/>
              <w:rPr>
                <w:rFonts w:ascii="Times New Roman" w:hAnsi="Times New Roman" w:cs="Times New Roman"/>
                <w:b/>
                <w:bCs/>
              </w:rPr>
            </w:pPr>
          </w:p>
        </w:tc>
        <w:tc>
          <w:tcPr>
            <w:tcW w:w="3240" w:type="dxa"/>
            <w:shd w:val="clear" w:color="auto" w:fill="D9D9D9" w:themeFill="background1" w:themeFillShade="D9"/>
          </w:tcPr>
          <w:p w:rsidR="0007575A" w:rsidRDefault="0007575A" w:rsidP="00BF194E">
            <w:pPr>
              <w:autoSpaceDE w:val="0"/>
              <w:autoSpaceDN w:val="0"/>
              <w:adjustRightInd w:val="0"/>
              <w:rPr>
                <w:rFonts w:ascii="Times New Roman" w:hAnsi="Times New Roman" w:cs="Times New Roman"/>
                <w:b/>
              </w:rPr>
            </w:pPr>
          </w:p>
        </w:tc>
      </w:tr>
      <w:tr w:rsidR="0007575A" w:rsidTr="00BF194E">
        <w:tc>
          <w:tcPr>
            <w:tcW w:w="7200" w:type="dxa"/>
          </w:tcPr>
          <w:p w:rsidR="0007575A" w:rsidRPr="00DA7C82"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Location: </w:t>
            </w:r>
            <w:r w:rsidR="00D37E05">
              <w:rPr>
                <w:rFonts w:ascii="Times New Roman" w:hAnsi="Times New Roman" w:cs="Times New Roman"/>
                <w:szCs w:val="24"/>
              </w:rPr>
              <w:t>Building and Zoning Entrance</w:t>
            </w:r>
          </w:p>
          <w:p w:rsidR="0007575A" w:rsidRPr="00711C8F"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Findings: </w:t>
            </w:r>
            <w:r w:rsidR="009D0173">
              <w:rPr>
                <w:rFonts w:ascii="Times New Roman" w:hAnsi="Times New Roman" w:cs="Times New Roman"/>
                <w:bCs/>
              </w:rPr>
              <w:t>There is no sign at the accessible entrance with the International Symbol of Accessibility</w:t>
            </w:r>
            <w:r>
              <w:rPr>
                <w:rFonts w:ascii="Times New Roman" w:hAnsi="Times New Roman" w:cs="Times New Roman"/>
                <w:bCs/>
              </w:rPr>
              <w:t>.</w:t>
            </w:r>
          </w:p>
          <w:p w:rsidR="0007575A" w:rsidRPr="00DA7C82"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ADA Standard: </w:t>
            </w:r>
            <w:r w:rsidR="009D0173">
              <w:rPr>
                <w:rFonts w:ascii="Times New Roman" w:hAnsi="Times New Roman" w:cs="Times New Roman"/>
                <w:bCs/>
              </w:rPr>
              <w:t>216.6</w:t>
            </w:r>
          </w:p>
          <w:p w:rsidR="0007575A" w:rsidRPr="00DA7C82" w:rsidRDefault="0007575A" w:rsidP="00BF194E">
            <w:pPr>
              <w:autoSpaceDE w:val="0"/>
              <w:autoSpaceDN w:val="0"/>
              <w:adjustRightInd w:val="0"/>
              <w:rPr>
                <w:rFonts w:ascii="Times New Roman" w:hAnsi="Times New Roman" w:cs="Times New Roman"/>
              </w:rPr>
            </w:pPr>
            <w:r w:rsidRPr="00DA7C82">
              <w:rPr>
                <w:rFonts w:ascii="Times New Roman" w:hAnsi="Times New Roman" w:cs="Times New Roman"/>
                <w:b/>
                <w:bCs/>
              </w:rPr>
              <w:t xml:space="preserve">Recommendations: </w:t>
            </w:r>
            <w:r w:rsidR="009D0173" w:rsidRPr="009D0173">
              <w:rPr>
                <w:rFonts w:ascii="Times New Roman" w:hAnsi="Times New Roman" w:cs="Times New Roman"/>
                <w:bCs/>
              </w:rPr>
              <w:t>Install sign</w:t>
            </w:r>
            <w:r w:rsidRPr="009D0173">
              <w:rPr>
                <w:rFonts w:ascii="Times New Roman" w:hAnsi="Times New Roman" w:cs="Times New Roman"/>
              </w:rPr>
              <w:t>s</w:t>
            </w:r>
            <w:r>
              <w:rPr>
                <w:rFonts w:ascii="Times New Roman" w:hAnsi="Times New Roman" w:cs="Times New Roman"/>
              </w:rPr>
              <w:t>.</w:t>
            </w:r>
          </w:p>
          <w:p w:rsidR="0007575A" w:rsidRDefault="0007575A" w:rsidP="00BF194E">
            <w:pPr>
              <w:autoSpaceDE w:val="0"/>
              <w:autoSpaceDN w:val="0"/>
              <w:adjustRightInd w:val="0"/>
              <w:rPr>
                <w:rFonts w:ascii="Times New Roman" w:hAnsi="Times New Roman" w:cs="Times New Roman"/>
                <w:b/>
                <w:bCs/>
              </w:rPr>
            </w:pPr>
            <w:r>
              <w:rPr>
                <w:rFonts w:ascii="Times New Roman" w:hAnsi="Times New Roman" w:cs="Times New Roman"/>
                <w:b/>
                <w:bCs/>
              </w:rPr>
              <w:t xml:space="preserve">Priority: </w:t>
            </w:r>
            <w:r>
              <w:rPr>
                <w:rFonts w:ascii="Times New Roman" w:hAnsi="Times New Roman" w:cs="Times New Roman"/>
                <w:b/>
                <w:bCs/>
                <w:u w:val="single"/>
              </w:rPr>
              <w:tab/>
            </w:r>
            <w:r w:rsidR="009D0173">
              <w:rPr>
                <w:rFonts w:ascii="Times New Roman" w:hAnsi="Times New Roman" w:cs="Times New Roman"/>
                <w:b/>
                <w:bCs/>
                <w:u w:val="single"/>
              </w:rPr>
              <w:t>1</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7575A" w:rsidRPr="00365642" w:rsidRDefault="0007575A" w:rsidP="00BF194E">
            <w:pPr>
              <w:autoSpaceDE w:val="0"/>
              <w:autoSpaceDN w:val="0"/>
              <w:adjustRightInd w:val="0"/>
              <w:rPr>
                <w:rFonts w:ascii="Times New Roman" w:hAnsi="Times New Roman" w:cs="Times New Roman"/>
              </w:rPr>
            </w:pPr>
            <w:r>
              <w:rPr>
                <w:rFonts w:ascii="Times New Roman" w:hAnsi="Times New Roman" w:cs="Times New Roman"/>
                <w:b/>
                <w:bCs/>
              </w:rPr>
              <w:t xml:space="preserve">Estimated Budget Year: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rPr>
              <w:tab/>
            </w:r>
          </w:p>
          <w:p w:rsidR="0007575A" w:rsidRDefault="0007575A" w:rsidP="00BF194E">
            <w:pPr>
              <w:autoSpaceDE w:val="0"/>
              <w:autoSpaceDN w:val="0"/>
              <w:adjustRightInd w:val="0"/>
              <w:rPr>
                <w:rFonts w:ascii="Times New Roman" w:hAnsi="Times New Roman" w:cs="Times New Roman"/>
                <w:b/>
              </w:rPr>
            </w:pPr>
            <w:r w:rsidRPr="00DA7C82">
              <w:rPr>
                <w:rFonts w:ascii="Times New Roman" w:hAnsi="Times New Roman" w:cs="Times New Roman"/>
                <w:b/>
              </w:rPr>
              <w:t>Budget Estimate:____</w:t>
            </w:r>
            <w:r w:rsidR="00BD306F" w:rsidRPr="00231CF9">
              <w:rPr>
                <w:rFonts w:ascii="Times New Roman" w:hAnsi="Times New Roman" w:cs="Times New Roman"/>
                <w:b/>
                <w:u w:val="single"/>
              </w:rPr>
              <w:t xml:space="preserve"> $15.00</w:t>
            </w:r>
            <w:r w:rsidRPr="00DA7C82">
              <w:rPr>
                <w:rFonts w:ascii="Times New Roman" w:hAnsi="Times New Roman" w:cs="Times New Roman"/>
                <w:b/>
              </w:rPr>
              <w:t>__________</w:t>
            </w:r>
          </w:p>
          <w:p w:rsidR="0007575A" w:rsidRDefault="0007575A" w:rsidP="00BF194E">
            <w:pPr>
              <w:autoSpaceDE w:val="0"/>
              <w:autoSpaceDN w:val="0"/>
              <w:adjustRightInd w:val="0"/>
              <w:rPr>
                <w:rFonts w:ascii="Times New Roman" w:hAnsi="Times New Roman" w:cs="Times New Roman"/>
                <w:b/>
              </w:rPr>
            </w:pPr>
          </w:p>
        </w:tc>
        <w:tc>
          <w:tcPr>
            <w:tcW w:w="3240" w:type="dxa"/>
          </w:tcPr>
          <w:p w:rsidR="0007575A" w:rsidRDefault="0007575A" w:rsidP="00BF194E">
            <w:pPr>
              <w:autoSpaceDE w:val="0"/>
              <w:autoSpaceDN w:val="0"/>
              <w:adjustRightInd w:val="0"/>
              <w:rPr>
                <w:rFonts w:ascii="Times New Roman" w:hAnsi="Times New Roman" w:cs="Times New Roman"/>
                <w:b/>
              </w:rPr>
            </w:pPr>
          </w:p>
        </w:tc>
      </w:tr>
    </w:tbl>
    <w:p w:rsidR="0007575A" w:rsidRPr="00780ED0" w:rsidRDefault="0007575A" w:rsidP="00DC58A8">
      <w:pPr>
        <w:autoSpaceDE w:val="0"/>
        <w:autoSpaceDN w:val="0"/>
        <w:adjustRightInd w:val="0"/>
        <w:jc w:val="both"/>
      </w:pPr>
    </w:p>
    <w:sectPr w:rsidR="0007575A" w:rsidRPr="00780ED0" w:rsidSect="003A6FBD">
      <w:headerReference w:type="default" r:id="rId19"/>
      <w:footerReference w:type="default" r:id="rId20"/>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323" w:rsidRDefault="00614323" w:rsidP="006E3849">
      <w:r>
        <w:separator/>
      </w:r>
    </w:p>
  </w:endnote>
  <w:endnote w:type="continuationSeparator" w:id="0">
    <w:p w:rsidR="00614323" w:rsidRDefault="00614323" w:rsidP="006E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Aparajita">
    <w:charset w:val="00"/>
    <w:family w:val="roman"/>
    <w:pitch w:val="variable"/>
    <w:sig w:usb0="00008003" w:usb1="00000000" w:usb2="00000000" w:usb3="00000000" w:csb0="00000001" w:csb1="00000000"/>
  </w:font>
  <w:font w:name="Garamond-KursivHalbfett">
    <w:altName w:val="Garamond"/>
    <w:panose1 w:val="00000000000000000000"/>
    <w:charset w:val="00"/>
    <w:family w:val="roman"/>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136159"/>
      <w:docPartObj>
        <w:docPartGallery w:val="Page Numbers (Bottom of Page)"/>
        <w:docPartUnique/>
      </w:docPartObj>
    </w:sdtPr>
    <w:sdtEndPr>
      <w:rPr>
        <w:noProof/>
      </w:rPr>
    </w:sdtEndPr>
    <w:sdtContent>
      <w:p w:rsidR="00DF381B" w:rsidRDefault="00DF381B">
        <w:pPr>
          <w:pStyle w:val="Footer"/>
          <w:jc w:val="center"/>
        </w:pPr>
        <w:r w:rsidRPr="0093136D">
          <w:rPr>
            <w:color w:val="808080" w:themeColor="background1" w:themeShade="80"/>
          </w:rPr>
          <w:fldChar w:fldCharType="begin"/>
        </w:r>
        <w:r w:rsidRPr="0093136D">
          <w:rPr>
            <w:color w:val="808080" w:themeColor="background1" w:themeShade="80"/>
          </w:rPr>
          <w:instrText xml:space="preserve"> PAGE   \* MERGEFORMAT </w:instrText>
        </w:r>
        <w:r w:rsidRPr="0093136D">
          <w:rPr>
            <w:color w:val="808080" w:themeColor="background1" w:themeShade="80"/>
          </w:rPr>
          <w:fldChar w:fldCharType="separate"/>
        </w:r>
        <w:r w:rsidR="00DC5F17">
          <w:rPr>
            <w:noProof/>
            <w:color w:val="808080" w:themeColor="background1" w:themeShade="80"/>
          </w:rPr>
          <w:t>42</w:t>
        </w:r>
        <w:r w:rsidRPr="0093136D">
          <w:rPr>
            <w:noProof/>
            <w:color w:val="808080" w:themeColor="background1" w:themeShade="80"/>
          </w:rPr>
          <w:fldChar w:fldCharType="end"/>
        </w:r>
      </w:p>
    </w:sdtContent>
  </w:sdt>
  <w:p w:rsidR="00DF381B" w:rsidRDefault="00DF3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323" w:rsidRDefault="00614323" w:rsidP="006E3849">
      <w:r>
        <w:separator/>
      </w:r>
    </w:p>
  </w:footnote>
  <w:footnote w:type="continuationSeparator" w:id="0">
    <w:p w:rsidR="00614323" w:rsidRDefault="00614323" w:rsidP="006E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81B" w:rsidRDefault="00DF381B" w:rsidP="00A965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D67"/>
    <w:multiLevelType w:val="hybridMultilevel"/>
    <w:tmpl w:val="0C7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321F2"/>
    <w:multiLevelType w:val="hybridMultilevel"/>
    <w:tmpl w:val="E07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E5BFA"/>
    <w:multiLevelType w:val="hybridMultilevel"/>
    <w:tmpl w:val="9E94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440FE"/>
    <w:multiLevelType w:val="hybridMultilevel"/>
    <w:tmpl w:val="2EB4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77BEC"/>
    <w:multiLevelType w:val="hybridMultilevel"/>
    <w:tmpl w:val="DF4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F2EE5"/>
    <w:multiLevelType w:val="hybridMultilevel"/>
    <w:tmpl w:val="307C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C4C41"/>
    <w:multiLevelType w:val="hybridMultilevel"/>
    <w:tmpl w:val="9B56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76130"/>
    <w:multiLevelType w:val="hybridMultilevel"/>
    <w:tmpl w:val="5F52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0456C"/>
    <w:multiLevelType w:val="hybridMultilevel"/>
    <w:tmpl w:val="F868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F1F7F"/>
    <w:multiLevelType w:val="hybridMultilevel"/>
    <w:tmpl w:val="0B04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30A5E"/>
    <w:multiLevelType w:val="hybridMultilevel"/>
    <w:tmpl w:val="960E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53EEF"/>
    <w:multiLevelType w:val="hybridMultilevel"/>
    <w:tmpl w:val="3FF0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73DBE"/>
    <w:multiLevelType w:val="hybridMultilevel"/>
    <w:tmpl w:val="D52A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808B5"/>
    <w:multiLevelType w:val="hybridMultilevel"/>
    <w:tmpl w:val="278C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14533"/>
    <w:multiLevelType w:val="hybridMultilevel"/>
    <w:tmpl w:val="E5569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8523C"/>
    <w:multiLevelType w:val="hybridMultilevel"/>
    <w:tmpl w:val="4398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A0ABB"/>
    <w:multiLevelType w:val="hybridMultilevel"/>
    <w:tmpl w:val="B47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702D9"/>
    <w:multiLevelType w:val="hybridMultilevel"/>
    <w:tmpl w:val="C58C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E57A9"/>
    <w:multiLevelType w:val="hybridMultilevel"/>
    <w:tmpl w:val="4DC8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46DB5"/>
    <w:multiLevelType w:val="hybridMultilevel"/>
    <w:tmpl w:val="0828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44A8B"/>
    <w:multiLevelType w:val="hybridMultilevel"/>
    <w:tmpl w:val="0A7E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35BAC"/>
    <w:multiLevelType w:val="hybridMultilevel"/>
    <w:tmpl w:val="4F04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07714"/>
    <w:multiLevelType w:val="hybridMultilevel"/>
    <w:tmpl w:val="BE60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7338A"/>
    <w:multiLevelType w:val="hybridMultilevel"/>
    <w:tmpl w:val="F3A4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262A6F"/>
    <w:multiLevelType w:val="hybridMultilevel"/>
    <w:tmpl w:val="599A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0"/>
  </w:num>
  <w:num w:numId="4">
    <w:abstractNumId w:val="6"/>
  </w:num>
  <w:num w:numId="5">
    <w:abstractNumId w:val="17"/>
  </w:num>
  <w:num w:numId="6">
    <w:abstractNumId w:val="5"/>
  </w:num>
  <w:num w:numId="7">
    <w:abstractNumId w:val="12"/>
  </w:num>
  <w:num w:numId="8">
    <w:abstractNumId w:val="21"/>
  </w:num>
  <w:num w:numId="9">
    <w:abstractNumId w:val="1"/>
  </w:num>
  <w:num w:numId="10">
    <w:abstractNumId w:val="24"/>
  </w:num>
  <w:num w:numId="11">
    <w:abstractNumId w:val="16"/>
  </w:num>
  <w:num w:numId="12">
    <w:abstractNumId w:val="20"/>
  </w:num>
  <w:num w:numId="13">
    <w:abstractNumId w:val="10"/>
  </w:num>
  <w:num w:numId="14">
    <w:abstractNumId w:val="9"/>
  </w:num>
  <w:num w:numId="15">
    <w:abstractNumId w:val="18"/>
  </w:num>
  <w:num w:numId="16">
    <w:abstractNumId w:val="7"/>
  </w:num>
  <w:num w:numId="17">
    <w:abstractNumId w:val="4"/>
  </w:num>
  <w:num w:numId="18">
    <w:abstractNumId w:val="13"/>
  </w:num>
  <w:num w:numId="19">
    <w:abstractNumId w:val="3"/>
  </w:num>
  <w:num w:numId="20">
    <w:abstractNumId w:val="8"/>
  </w:num>
  <w:num w:numId="21">
    <w:abstractNumId w:val="11"/>
  </w:num>
  <w:num w:numId="22">
    <w:abstractNumId w:val="19"/>
  </w:num>
  <w:num w:numId="23">
    <w:abstractNumId w:val="15"/>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849"/>
    <w:rsid w:val="00007C8B"/>
    <w:rsid w:val="00013D90"/>
    <w:rsid w:val="000231DD"/>
    <w:rsid w:val="000301AE"/>
    <w:rsid w:val="00033682"/>
    <w:rsid w:val="00051DE1"/>
    <w:rsid w:val="00053C06"/>
    <w:rsid w:val="00055261"/>
    <w:rsid w:val="000715BA"/>
    <w:rsid w:val="00074569"/>
    <w:rsid w:val="0007575A"/>
    <w:rsid w:val="0007695B"/>
    <w:rsid w:val="00076A37"/>
    <w:rsid w:val="000803F4"/>
    <w:rsid w:val="00092689"/>
    <w:rsid w:val="000B0BD1"/>
    <w:rsid w:val="000B4694"/>
    <w:rsid w:val="000C285A"/>
    <w:rsid w:val="000D12BB"/>
    <w:rsid w:val="000E1FAD"/>
    <w:rsid w:val="000E25ED"/>
    <w:rsid w:val="0010292C"/>
    <w:rsid w:val="00103ADB"/>
    <w:rsid w:val="00110D9E"/>
    <w:rsid w:val="00125277"/>
    <w:rsid w:val="00145428"/>
    <w:rsid w:val="00153F4C"/>
    <w:rsid w:val="00154EB3"/>
    <w:rsid w:val="00165BF1"/>
    <w:rsid w:val="00166ABF"/>
    <w:rsid w:val="00166BA5"/>
    <w:rsid w:val="00177323"/>
    <w:rsid w:val="00192A2D"/>
    <w:rsid w:val="00194268"/>
    <w:rsid w:val="00197808"/>
    <w:rsid w:val="001A09C4"/>
    <w:rsid w:val="001A6340"/>
    <w:rsid w:val="001C4BF6"/>
    <w:rsid w:val="001C5CF3"/>
    <w:rsid w:val="001C6AF8"/>
    <w:rsid w:val="001D0B26"/>
    <w:rsid w:val="001E0FDC"/>
    <w:rsid w:val="001E364D"/>
    <w:rsid w:val="001E4807"/>
    <w:rsid w:val="001F1D06"/>
    <w:rsid w:val="001F736C"/>
    <w:rsid w:val="0021737C"/>
    <w:rsid w:val="00223E2B"/>
    <w:rsid w:val="002300AE"/>
    <w:rsid w:val="00231CF9"/>
    <w:rsid w:val="002332D1"/>
    <w:rsid w:val="00242615"/>
    <w:rsid w:val="00273FED"/>
    <w:rsid w:val="00273FF3"/>
    <w:rsid w:val="00282DB2"/>
    <w:rsid w:val="00285EF8"/>
    <w:rsid w:val="002875B5"/>
    <w:rsid w:val="00290CB1"/>
    <w:rsid w:val="00296BFD"/>
    <w:rsid w:val="002A454E"/>
    <w:rsid w:val="002A4A2E"/>
    <w:rsid w:val="002B09C7"/>
    <w:rsid w:val="002C398B"/>
    <w:rsid w:val="002C6711"/>
    <w:rsid w:val="002D5EF3"/>
    <w:rsid w:val="002E3741"/>
    <w:rsid w:val="002F7CD2"/>
    <w:rsid w:val="0032297F"/>
    <w:rsid w:val="00325BAC"/>
    <w:rsid w:val="00327D94"/>
    <w:rsid w:val="00337C0C"/>
    <w:rsid w:val="00343AEA"/>
    <w:rsid w:val="003441E7"/>
    <w:rsid w:val="00345C59"/>
    <w:rsid w:val="003604CC"/>
    <w:rsid w:val="00394682"/>
    <w:rsid w:val="003A2960"/>
    <w:rsid w:val="003A6AC8"/>
    <w:rsid w:val="003A6FBD"/>
    <w:rsid w:val="003B07A7"/>
    <w:rsid w:val="003D2FC8"/>
    <w:rsid w:val="003D44AD"/>
    <w:rsid w:val="003D6500"/>
    <w:rsid w:val="003F11A3"/>
    <w:rsid w:val="003F639C"/>
    <w:rsid w:val="00405B4B"/>
    <w:rsid w:val="00410196"/>
    <w:rsid w:val="00426544"/>
    <w:rsid w:val="00430151"/>
    <w:rsid w:val="00466AB6"/>
    <w:rsid w:val="00472D1A"/>
    <w:rsid w:val="00473C36"/>
    <w:rsid w:val="00481CC4"/>
    <w:rsid w:val="00490C05"/>
    <w:rsid w:val="00492B35"/>
    <w:rsid w:val="00494A2F"/>
    <w:rsid w:val="004A2BAD"/>
    <w:rsid w:val="004A604A"/>
    <w:rsid w:val="004A6C58"/>
    <w:rsid w:val="004A7EF7"/>
    <w:rsid w:val="004C098B"/>
    <w:rsid w:val="004C2737"/>
    <w:rsid w:val="004D1A50"/>
    <w:rsid w:val="004E5082"/>
    <w:rsid w:val="004F76B2"/>
    <w:rsid w:val="005003FE"/>
    <w:rsid w:val="00500761"/>
    <w:rsid w:val="0050486D"/>
    <w:rsid w:val="00511708"/>
    <w:rsid w:val="005118F8"/>
    <w:rsid w:val="00523446"/>
    <w:rsid w:val="005363CA"/>
    <w:rsid w:val="00536C40"/>
    <w:rsid w:val="005428AD"/>
    <w:rsid w:val="00573A07"/>
    <w:rsid w:val="0059516B"/>
    <w:rsid w:val="005A4182"/>
    <w:rsid w:val="005A7B9F"/>
    <w:rsid w:val="005D1E67"/>
    <w:rsid w:val="005D5308"/>
    <w:rsid w:val="005F65C6"/>
    <w:rsid w:val="00606233"/>
    <w:rsid w:val="006120A7"/>
    <w:rsid w:val="00614323"/>
    <w:rsid w:val="0062568F"/>
    <w:rsid w:val="00633CC2"/>
    <w:rsid w:val="00637A95"/>
    <w:rsid w:val="00663CF5"/>
    <w:rsid w:val="0069276E"/>
    <w:rsid w:val="00695841"/>
    <w:rsid w:val="006A4BFE"/>
    <w:rsid w:val="006B03B4"/>
    <w:rsid w:val="006B2A86"/>
    <w:rsid w:val="006B3557"/>
    <w:rsid w:val="006B487B"/>
    <w:rsid w:val="006C14A3"/>
    <w:rsid w:val="006D4A6C"/>
    <w:rsid w:val="006D6873"/>
    <w:rsid w:val="006E09B6"/>
    <w:rsid w:val="006E3849"/>
    <w:rsid w:val="006F3EC5"/>
    <w:rsid w:val="006F725D"/>
    <w:rsid w:val="006F7FD0"/>
    <w:rsid w:val="0070609B"/>
    <w:rsid w:val="00706CE2"/>
    <w:rsid w:val="00710CB1"/>
    <w:rsid w:val="00711C8F"/>
    <w:rsid w:val="0072154A"/>
    <w:rsid w:val="0072271A"/>
    <w:rsid w:val="00723297"/>
    <w:rsid w:val="007408F1"/>
    <w:rsid w:val="0077195C"/>
    <w:rsid w:val="00780ED0"/>
    <w:rsid w:val="00780EE4"/>
    <w:rsid w:val="0078249B"/>
    <w:rsid w:val="007834E1"/>
    <w:rsid w:val="00790677"/>
    <w:rsid w:val="00796381"/>
    <w:rsid w:val="007A3DF3"/>
    <w:rsid w:val="007A3E5C"/>
    <w:rsid w:val="007A7DE1"/>
    <w:rsid w:val="007B5231"/>
    <w:rsid w:val="007D6006"/>
    <w:rsid w:val="007D6C98"/>
    <w:rsid w:val="007F39DA"/>
    <w:rsid w:val="007F4ABB"/>
    <w:rsid w:val="0080397B"/>
    <w:rsid w:val="00806C02"/>
    <w:rsid w:val="00813298"/>
    <w:rsid w:val="008139A8"/>
    <w:rsid w:val="00813FEB"/>
    <w:rsid w:val="00816EF5"/>
    <w:rsid w:val="0082228B"/>
    <w:rsid w:val="0083314F"/>
    <w:rsid w:val="00846821"/>
    <w:rsid w:val="00850BB9"/>
    <w:rsid w:val="0086242F"/>
    <w:rsid w:val="00862759"/>
    <w:rsid w:val="008800E6"/>
    <w:rsid w:val="0088407E"/>
    <w:rsid w:val="00884527"/>
    <w:rsid w:val="008A098E"/>
    <w:rsid w:val="008A11DE"/>
    <w:rsid w:val="008A1C90"/>
    <w:rsid w:val="008A3087"/>
    <w:rsid w:val="008A33B5"/>
    <w:rsid w:val="008A6535"/>
    <w:rsid w:val="008A6864"/>
    <w:rsid w:val="008B0076"/>
    <w:rsid w:val="008B1AFC"/>
    <w:rsid w:val="008B4309"/>
    <w:rsid w:val="008B6610"/>
    <w:rsid w:val="008C5A4C"/>
    <w:rsid w:val="008C6A59"/>
    <w:rsid w:val="008C7F53"/>
    <w:rsid w:val="008D4CBC"/>
    <w:rsid w:val="008E22D3"/>
    <w:rsid w:val="008E4B51"/>
    <w:rsid w:val="008F2847"/>
    <w:rsid w:val="00904069"/>
    <w:rsid w:val="00907ECC"/>
    <w:rsid w:val="0091512E"/>
    <w:rsid w:val="00920D51"/>
    <w:rsid w:val="00925B1A"/>
    <w:rsid w:val="0093136D"/>
    <w:rsid w:val="009332B4"/>
    <w:rsid w:val="00955576"/>
    <w:rsid w:val="0095681D"/>
    <w:rsid w:val="009632D3"/>
    <w:rsid w:val="009668FE"/>
    <w:rsid w:val="00983F5E"/>
    <w:rsid w:val="00986121"/>
    <w:rsid w:val="009874BE"/>
    <w:rsid w:val="00990D91"/>
    <w:rsid w:val="0099204B"/>
    <w:rsid w:val="009A56A4"/>
    <w:rsid w:val="009B18DE"/>
    <w:rsid w:val="009B4556"/>
    <w:rsid w:val="009B6638"/>
    <w:rsid w:val="009C0B3D"/>
    <w:rsid w:val="009D0173"/>
    <w:rsid w:val="009D36D5"/>
    <w:rsid w:val="009F0B27"/>
    <w:rsid w:val="009F103A"/>
    <w:rsid w:val="009F2EDB"/>
    <w:rsid w:val="009F437D"/>
    <w:rsid w:val="00A0339A"/>
    <w:rsid w:val="00A044AA"/>
    <w:rsid w:val="00A115BF"/>
    <w:rsid w:val="00A14B6B"/>
    <w:rsid w:val="00A22564"/>
    <w:rsid w:val="00A234A1"/>
    <w:rsid w:val="00A42342"/>
    <w:rsid w:val="00A4380F"/>
    <w:rsid w:val="00A4463F"/>
    <w:rsid w:val="00A46527"/>
    <w:rsid w:val="00A51691"/>
    <w:rsid w:val="00A51850"/>
    <w:rsid w:val="00A76E64"/>
    <w:rsid w:val="00A84556"/>
    <w:rsid w:val="00A96509"/>
    <w:rsid w:val="00AA1B70"/>
    <w:rsid w:val="00AA60DC"/>
    <w:rsid w:val="00AA792A"/>
    <w:rsid w:val="00AC1FE8"/>
    <w:rsid w:val="00AD5511"/>
    <w:rsid w:val="00AD7782"/>
    <w:rsid w:val="00AF307C"/>
    <w:rsid w:val="00AF5FA7"/>
    <w:rsid w:val="00AF6C96"/>
    <w:rsid w:val="00B07E56"/>
    <w:rsid w:val="00B11DBD"/>
    <w:rsid w:val="00B1475A"/>
    <w:rsid w:val="00B174AA"/>
    <w:rsid w:val="00B22329"/>
    <w:rsid w:val="00B2342B"/>
    <w:rsid w:val="00B27BDE"/>
    <w:rsid w:val="00B33D78"/>
    <w:rsid w:val="00B413EC"/>
    <w:rsid w:val="00B438DD"/>
    <w:rsid w:val="00B47785"/>
    <w:rsid w:val="00B510D0"/>
    <w:rsid w:val="00B62D7E"/>
    <w:rsid w:val="00B7464C"/>
    <w:rsid w:val="00B830F4"/>
    <w:rsid w:val="00B840F1"/>
    <w:rsid w:val="00B85574"/>
    <w:rsid w:val="00B87DA7"/>
    <w:rsid w:val="00B94487"/>
    <w:rsid w:val="00BA2017"/>
    <w:rsid w:val="00BA6240"/>
    <w:rsid w:val="00BB2909"/>
    <w:rsid w:val="00BB45AD"/>
    <w:rsid w:val="00BC50A5"/>
    <w:rsid w:val="00BC783F"/>
    <w:rsid w:val="00BD2CD5"/>
    <w:rsid w:val="00BD306F"/>
    <w:rsid w:val="00BD566B"/>
    <w:rsid w:val="00BE3204"/>
    <w:rsid w:val="00BF14C9"/>
    <w:rsid w:val="00BF194E"/>
    <w:rsid w:val="00C03246"/>
    <w:rsid w:val="00C05262"/>
    <w:rsid w:val="00C10448"/>
    <w:rsid w:val="00C1147D"/>
    <w:rsid w:val="00C15863"/>
    <w:rsid w:val="00C21276"/>
    <w:rsid w:val="00C32423"/>
    <w:rsid w:val="00C32F74"/>
    <w:rsid w:val="00C448AF"/>
    <w:rsid w:val="00C473AA"/>
    <w:rsid w:val="00C50588"/>
    <w:rsid w:val="00C55A7C"/>
    <w:rsid w:val="00C56DE5"/>
    <w:rsid w:val="00C63995"/>
    <w:rsid w:val="00C645E7"/>
    <w:rsid w:val="00C71413"/>
    <w:rsid w:val="00C73037"/>
    <w:rsid w:val="00C75AF8"/>
    <w:rsid w:val="00C83AC0"/>
    <w:rsid w:val="00C93F44"/>
    <w:rsid w:val="00CA0FF8"/>
    <w:rsid w:val="00CB766E"/>
    <w:rsid w:val="00CD06DC"/>
    <w:rsid w:val="00CD4F60"/>
    <w:rsid w:val="00CE24B9"/>
    <w:rsid w:val="00CE45BC"/>
    <w:rsid w:val="00CE6DE0"/>
    <w:rsid w:val="00CF2875"/>
    <w:rsid w:val="00D0339F"/>
    <w:rsid w:val="00D075C8"/>
    <w:rsid w:val="00D1301C"/>
    <w:rsid w:val="00D230F7"/>
    <w:rsid w:val="00D24699"/>
    <w:rsid w:val="00D37E05"/>
    <w:rsid w:val="00D37E3D"/>
    <w:rsid w:val="00D43229"/>
    <w:rsid w:val="00D6222C"/>
    <w:rsid w:val="00D64AD0"/>
    <w:rsid w:val="00D836AE"/>
    <w:rsid w:val="00D83912"/>
    <w:rsid w:val="00D865FB"/>
    <w:rsid w:val="00D93909"/>
    <w:rsid w:val="00D9659F"/>
    <w:rsid w:val="00DA5064"/>
    <w:rsid w:val="00DC1F39"/>
    <w:rsid w:val="00DC3853"/>
    <w:rsid w:val="00DC45FF"/>
    <w:rsid w:val="00DC58A8"/>
    <w:rsid w:val="00DC5CBF"/>
    <w:rsid w:val="00DC5F17"/>
    <w:rsid w:val="00DD77F1"/>
    <w:rsid w:val="00DE001B"/>
    <w:rsid w:val="00DF381B"/>
    <w:rsid w:val="00DF4FFB"/>
    <w:rsid w:val="00E005A0"/>
    <w:rsid w:val="00E11725"/>
    <w:rsid w:val="00E232CB"/>
    <w:rsid w:val="00E50006"/>
    <w:rsid w:val="00E50C87"/>
    <w:rsid w:val="00E55AF4"/>
    <w:rsid w:val="00E61A1B"/>
    <w:rsid w:val="00E75136"/>
    <w:rsid w:val="00E7592A"/>
    <w:rsid w:val="00E7595F"/>
    <w:rsid w:val="00E7713B"/>
    <w:rsid w:val="00E771E1"/>
    <w:rsid w:val="00E81F62"/>
    <w:rsid w:val="00E837E8"/>
    <w:rsid w:val="00E910D2"/>
    <w:rsid w:val="00E9369A"/>
    <w:rsid w:val="00E94BA7"/>
    <w:rsid w:val="00EA702F"/>
    <w:rsid w:val="00ED5419"/>
    <w:rsid w:val="00ED6262"/>
    <w:rsid w:val="00EE0F76"/>
    <w:rsid w:val="00EE5117"/>
    <w:rsid w:val="00EF2B0B"/>
    <w:rsid w:val="00EF58A5"/>
    <w:rsid w:val="00EF7065"/>
    <w:rsid w:val="00F02337"/>
    <w:rsid w:val="00F041A6"/>
    <w:rsid w:val="00F0498B"/>
    <w:rsid w:val="00F5595E"/>
    <w:rsid w:val="00F647E1"/>
    <w:rsid w:val="00F724AF"/>
    <w:rsid w:val="00F73380"/>
    <w:rsid w:val="00F8382C"/>
    <w:rsid w:val="00F83C12"/>
    <w:rsid w:val="00F850CA"/>
    <w:rsid w:val="00F96E24"/>
    <w:rsid w:val="00FA0B0D"/>
    <w:rsid w:val="00FA44C2"/>
    <w:rsid w:val="00FB0FAC"/>
    <w:rsid w:val="00FB48B6"/>
    <w:rsid w:val="00FC5AE6"/>
    <w:rsid w:val="00FD50BB"/>
    <w:rsid w:val="00FD6608"/>
    <w:rsid w:val="00FE08C8"/>
    <w:rsid w:val="00FE0B29"/>
    <w:rsid w:val="00FE418E"/>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E46F"/>
  <w15:docId w15:val="{5BA1C476-F23E-418C-BDC7-F1AF2135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610"/>
    <w:pPr>
      <w:keepNext/>
      <w:keepLines/>
      <w:spacing w:before="360"/>
      <w:outlineLvl w:val="0"/>
    </w:pPr>
    <w:rPr>
      <w:rFonts w:asciiTheme="majorHAnsi" w:eastAsiaTheme="majorEastAsia" w:hAnsiTheme="majorHAnsi" w:cstheme="majorBidi"/>
      <w:bCs/>
      <w:color w:val="5B9BD5" w:themeColor="accent1"/>
      <w:sz w:val="32"/>
      <w:szCs w:val="28"/>
      <w:lang w:eastAsia="ko-KR"/>
      <w14:numForm w14:val="old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849"/>
    <w:pPr>
      <w:tabs>
        <w:tab w:val="center" w:pos="4680"/>
        <w:tab w:val="right" w:pos="9360"/>
      </w:tabs>
    </w:pPr>
  </w:style>
  <w:style w:type="character" w:customStyle="1" w:styleId="HeaderChar">
    <w:name w:val="Header Char"/>
    <w:basedOn w:val="DefaultParagraphFont"/>
    <w:link w:val="Header"/>
    <w:uiPriority w:val="99"/>
    <w:rsid w:val="006E3849"/>
  </w:style>
  <w:style w:type="paragraph" w:styleId="Footer">
    <w:name w:val="footer"/>
    <w:basedOn w:val="Normal"/>
    <w:link w:val="FooterChar"/>
    <w:uiPriority w:val="99"/>
    <w:unhideWhenUsed/>
    <w:qFormat/>
    <w:rsid w:val="006E3849"/>
    <w:pPr>
      <w:tabs>
        <w:tab w:val="center" w:pos="4680"/>
        <w:tab w:val="right" w:pos="9360"/>
      </w:tabs>
    </w:pPr>
  </w:style>
  <w:style w:type="character" w:customStyle="1" w:styleId="FooterChar">
    <w:name w:val="Footer Char"/>
    <w:basedOn w:val="DefaultParagraphFont"/>
    <w:link w:val="Footer"/>
    <w:uiPriority w:val="99"/>
    <w:rsid w:val="006E3849"/>
  </w:style>
  <w:style w:type="character" w:customStyle="1" w:styleId="Heading1Char">
    <w:name w:val="Heading 1 Char"/>
    <w:basedOn w:val="DefaultParagraphFont"/>
    <w:link w:val="Heading1"/>
    <w:uiPriority w:val="9"/>
    <w:rsid w:val="008B6610"/>
    <w:rPr>
      <w:rFonts w:asciiTheme="majorHAnsi" w:eastAsiaTheme="majorEastAsia" w:hAnsiTheme="majorHAnsi" w:cstheme="majorBidi"/>
      <w:bCs/>
      <w:color w:val="5B9BD5" w:themeColor="accent1"/>
      <w:sz w:val="32"/>
      <w:szCs w:val="28"/>
      <w:lang w:eastAsia="ko-KR"/>
      <w14:numForm w14:val="oldStyle"/>
    </w:rPr>
  </w:style>
  <w:style w:type="table" w:styleId="TableGrid">
    <w:name w:val="Table Grid"/>
    <w:basedOn w:val="TableNormal"/>
    <w:uiPriority w:val="59"/>
    <w:rsid w:val="005118F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F60"/>
    <w:rPr>
      <w:color w:val="0563C1" w:themeColor="hyperlink"/>
      <w:u w:val="single"/>
    </w:rPr>
  </w:style>
  <w:style w:type="paragraph" w:styleId="ListParagraph">
    <w:name w:val="List Paragraph"/>
    <w:basedOn w:val="Normal"/>
    <w:uiPriority w:val="34"/>
    <w:qFormat/>
    <w:rsid w:val="00CD4F60"/>
    <w:pPr>
      <w:ind w:left="720"/>
      <w:contextualSpacing/>
    </w:pPr>
  </w:style>
  <w:style w:type="paragraph" w:styleId="NormalWeb">
    <w:name w:val="Normal (Web)"/>
    <w:basedOn w:val="Normal"/>
    <w:uiPriority w:val="99"/>
    <w:semiHidden/>
    <w:unhideWhenUsed/>
    <w:rsid w:val="005D5308"/>
    <w:pPr>
      <w:spacing w:before="100" w:beforeAutospacing="1" w:after="100" w:afterAutospacing="1" w:line="312" w:lineRule="auto"/>
    </w:pPr>
    <w:rPr>
      <w:rFonts w:ascii="Verdana" w:eastAsia="Times New Roman" w:hAnsi="Verdana" w:cs="Times New Roman"/>
      <w:sz w:val="24"/>
      <w:szCs w:val="24"/>
    </w:rPr>
  </w:style>
  <w:style w:type="character" w:styleId="Strong">
    <w:name w:val="Strong"/>
    <w:basedOn w:val="DefaultParagraphFont"/>
    <w:uiPriority w:val="22"/>
    <w:qFormat/>
    <w:rsid w:val="005D5308"/>
    <w:rPr>
      <w:b/>
      <w:bCs/>
    </w:rPr>
  </w:style>
  <w:style w:type="character" w:styleId="Emphasis">
    <w:name w:val="Emphasis"/>
    <w:basedOn w:val="DefaultParagraphFont"/>
    <w:uiPriority w:val="20"/>
    <w:qFormat/>
    <w:rsid w:val="005D5308"/>
    <w:rPr>
      <w:i/>
      <w:iCs/>
    </w:rPr>
  </w:style>
  <w:style w:type="paragraph" w:styleId="BalloonText">
    <w:name w:val="Balloon Text"/>
    <w:basedOn w:val="Normal"/>
    <w:link w:val="BalloonTextChar"/>
    <w:uiPriority w:val="99"/>
    <w:semiHidden/>
    <w:unhideWhenUsed/>
    <w:rsid w:val="00490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05"/>
    <w:rPr>
      <w:rFonts w:ascii="Segoe UI" w:hAnsi="Segoe UI" w:cs="Segoe UI"/>
      <w:sz w:val="18"/>
      <w:szCs w:val="18"/>
    </w:rPr>
  </w:style>
  <w:style w:type="character" w:styleId="CommentReference">
    <w:name w:val="annotation reference"/>
    <w:basedOn w:val="DefaultParagraphFont"/>
    <w:uiPriority w:val="99"/>
    <w:semiHidden/>
    <w:unhideWhenUsed/>
    <w:rsid w:val="0070609B"/>
    <w:rPr>
      <w:sz w:val="16"/>
      <w:szCs w:val="16"/>
    </w:rPr>
  </w:style>
  <w:style w:type="paragraph" w:styleId="CommentText">
    <w:name w:val="annotation text"/>
    <w:basedOn w:val="Normal"/>
    <w:link w:val="CommentTextChar"/>
    <w:uiPriority w:val="99"/>
    <w:semiHidden/>
    <w:unhideWhenUsed/>
    <w:rsid w:val="0070609B"/>
    <w:rPr>
      <w:sz w:val="20"/>
      <w:szCs w:val="20"/>
    </w:rPr>
  </w:style>
  <w:style w:type="character" w:customStyle="1" w:styleId="CommentTextChar">
    <w:name w:val="Comment Text Char"/>
    <w:basedOn w:val="DefaultParagraphFont"/>
    <w:link w:val="CommentText"/>
    <w:uiPriority w:val="99"/>
    <w:semiHidden/>
    <w:rsid w:val="0070609B"/>
    <w:rPr>
      <w:sz w:val="20"/>
      <w:szCs w:val="20"/>
    </w:rPr>
  </w:style>
  <w:style w:type="paragraph" w:styleId="CommentSubject">
    <w:name w:val="annotation subject"/>
    <w:basedOn w:val="CommentText"/>
    <w:next w:val="CommentText"/>
    <w:link w:val="CommentSubjectChar"/>
    <w:uiPriority w:val="99"/>
    <w:semiHidden/>
    <w:unhideWhenUsed/>
    <w:rsid w:val="0070609B"/>
    <w:rPr>
      <w:b/>
      <w:bCs/>
    </w:rPr>
  </w:style>
  <w:style w:type="character" w:customStyle="1" w:styleId="CommentSubjectChar">
    <w:name w:val="Comment Subject Char"/>
    <w:basedOn w:val="CommentTextChar"/>
    <w:link w:val="CommentSubject"/>
    <w:uiPriority w:val="99"/>
    <w:semiHidden/>
    <w:rsid w:val="0070609B"/>
    <w:rPr>
      <w:b/>
      <w:bCs/>
      <w:sz w:val="20"/>
      <w:szCs w:val="20"/>
    </w:rPr>
  </w:style>
  <w:style w:type="character" w:customStyle="1" w:styleId="UnresolvedMention1">
    <w:name w:val="Unresolved Mention1"/>
    <w:basedOn w:val="DefaultParagraphFont"/>
    <w:uiPriority w:val="99"/>
    <w:semiHidden/>
    <w:unhideWhenUsed/>
    <w:rsid w:val="004265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200136">
      <w:bodyDiv w:val="1"/>
      <w:marLeft w:val="0"/>
      <w:marRight w:val="0"/>
      <w:marTop w:val="0"/>
      <w:marBottom w:val="0"/>
      <w:divBdr>
        <w:top w:val="none" w:sz="0" w:space="0" w:color="auto"/>
        <w:left w:val="none" w:sz="0" w:space="0" w:color="auto"/>
        <w:bottom w:val="none" w:sz="0" w:space="0" w:color="auto"/>
        <w:right w:val="none" w:sz="0" w:space="0" w:color="auto"/>
      </w:divBdr>
    </w:div>
    <w:div w:id="1258250693">
      <w:bodyDiv w:val="1"/>
      <w:marLeft w:val="30"/>
      <w:marRight w:val="30"/>
      <w:marTop w:val="30"/>
      <w:marBottom w:val="30"/>
      <w:divBdr>
        <w:top w:val="none" w:sz="0" w:space="0" w:color="auto"/>
        <w:left w:val="none" w:sz="0" w:space="0" w:color="auto"/>
        <w:bottom w:val="none" w:sz="0" w:space="0" w:color="auto"/>
        <w:right w:val="none" w:sz="0" w:space="0" w:color="auto"/>
      </w:divBdr>
      <w:divsChild>
        <w:div w:id="1020817961">
          <w:marLeft w:val="0"/>
          <w:marRight w:val="0"/>
          <w:marTop w:val="0"/>
          <w:marBottom w:val="480"/>
          <w:divBdr>
            <w:top w:val="single" w:sz="18" w:space="12" w:color="000000"/>
            <w:left w:val="single" w:sz="18" w:space="0" w:color="000000"/>
            <w:bottom w:val="single" w:sz="18" w:space="0" w:color="000000"/>
            <w:right w:val="single" w:sz="18" w:space="0" w:color="000000"/>
          </w:divBdr>
          <w:divsChild>
            <w:div w:id="559486482">
              <w:marLeft w:val="2400"/>
              <w:marRight w:val="0"/>
              <w:marTop w:val="0"/>
              <w:marBottom w:val="0"/>
              <w:divBdr>
                <w:top w:val="none" w:sz="0" w:space="0" w:color="auto"/>
                <w:left w:val="none" w:sz="0" w:space="0" w:color="auto"/>
                <w:bottom w:val="none" w:sz="0" w:space="0" w:color="auto"/>
                <w:right w:val="none" w:sz="0" w:space="0" w:color="auto"/>
              </w:divBdr>
              <w:divsChild>
                <w:div w:id="215707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784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ingerparksandrec1@frontier.com"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a.gov/"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gov/regs2010/2010ADAStandards/Guidance2010ADAstandards.ht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ada.gov/regs2010/2010ADAStandards/2010ADAstandards.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a.gov/regs2010/2010ADAStandards/2010ADAstandards.htm"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7A28-C321-48FC-90B0-E0FEDC02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43</Pages>
  <Words>12968</Words>
  <Characters>73920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Hobbs</dc:creator>
  <cp:keywords/>
  <dc:description/>
  <cp:lastModifiedBy>Stacie Defrees</cp:lastModifiedBy>
  <cp:revision>27</cp:revision>
  <cp:lastPrinted>2019-08-19T14:48:00Z</cp:lastPrinted>
  <dcterms:created xsi:type="dcterms:W3CDTF">2019-12-12T19:38:00Z</dcterms:created>
  <dcterms:modified xsi:type="dcterms:W3CDTF">2019-12-30T15:48:00Z</dcterms:modified>
</cp:coreProperties>
</file>